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D783BF" w14:textId="79B71AF8" w:rsidR="0044487C" w:rsidRPr="00FF0367" w:rsidRDefault="0044487C" w:rsidP="0044487C">
      <w:pPr>
        <w:spacing w:line="460" w:lineRule="exact"/>
        <w:rPr>
          <w:rFonts w:ascii="Times New Roman" w:hAnsi="Times New Roman"/>
          <w:sz w:val="24"/>
        </w:rPr>
      </w:pPr>
      <w:r w:rsidRPr="00FF0367">
        <w:rPr>
          <w:rFonts w:ascii="Times New Roman" w:hAnsi="Times New Roman"/>
          <w:sz w:val="24"/>
        </w:rPr>
        <w:t>股票代码：</w:t>
      </w:r>
      <w:r w:rsidRPr="00FF0367">
        <w:rPr>
          <w:rFonts w:ascii="Times New Roman" w:hAnsi="Times New Roman"/>
          <w:sz w:val="24"/>
        </w:rPr>
        <w:t xml:space="preserve">600860           </w:t>
      </w:r>
      <w:r w:rsidRPr="00FF0367">
        <w:rPr>
          <w:rFonts w:ascii="Times New Roman" w:hAnsi="Times New Roman"/>
          <w:sz w:val="24"/>
        </w:rPr>
        <w:t>股票简称：京城股份</w:t>
      </w:r>
      <w:r w:rsidRPr="00FF0367">
        <w:rPr>
          <w:rFonts w:ascii="Times New Roman" w:hAnsi="Times New Roman"/>
          <w:sz w:val="24"/>
        </w:rPr>
        <w:t xml:space="preserve">        </w:t>
      </w:r>
      <w:r w:rsidRPr="00FF0367">
        <w:rPr>
          <w:rFonts w:ascii="Times New Roman" w:hAnsi="Times New Roman"/>
          <w:sz w:val="24"/>
        </w:rPr>
        <w:t>编号：临</w:t>
      </w:r>
      <w:r w:rsidRPr="00FF0367">
        <w:rPr>
          <w:rFonts w:ascii="Times New Roman" w:hAnsi="Times New Roman"/>
          <w:sz w:val="24"/>
        </w:rPr>
        <w:t>202</w:t>
      </w:r>
      <w:r w:rsidR="00C426F3">
        <w:rPr>
          <w:rFonts w:ascii="Times New Roman" w:hAnsi="Times New Roman" w:hint="eastAsia"/>
          <w:sz w:val="24"/>
        </w:rPr>
        <w:t>5</w:t>
      </w:r>
      <w:r w:rsidRPr="00FF0367">
        <w:rPr>
          <w:rFonts w:ascii="Times New Roman" w:hAnsi="Times New Roman"/>
          <w:sz w:val="24"/>
        </w:rPr>
        <w:t>-</w:t>
      </w:r>
      <w:r w:rsidR="00661635">
        <w:rPr>
          <w:rFonts w:ascii="Times New Roman" w:hAnsi="Times New Roman" w:hint="eastAsia"/>
          <w:sz w:val="24"/>
        </w:rPr>
        <w:t>0</w:t>
      </w:r>
      <w:r w:rsidR="00F47236">
        <w:rPr>
          <w:rFonts w:ascii="Times New Roman" w:hAnsi="Times New Roman" w:hint="eastAsia"/>
          <w:sz w:val="24"/>
        </w:rPr>
        <w:t>25</w:t>
      </w:r>
    </w:p>
    <w:p w14:paraId="39E61BEA" w14:textId="77777777" w:rsidR="0044487C" w:rsidRPr="00FF0367" w:rsidRDefault="0044487C" w:rsidP="0044487C">
      <w:pPr>
        <w:spacing w:line="460" w:lineRule="exact"/>
        <w:ind w:firstLine="57"/>
        <w:rPr>
          <w:rFonts w:ascii="Times New Roman" w:hAnsi="Times New Roman"/>
          <w:sz w:val="24"/>
        </w:rPr>
      </w:pPr>
    </w:p>
    <w:p w14:paraId="4BC9BEA4" w14:textId="77777777" w:rsidR="0044487C" w:rsidRPr="00FF0367" w:rsidRDefault="0044487C" w:rsidP="0044487C">
      <w:pPr>
        <w:adjustRightInd w:val="0"/>
        <w:snapToGrid w:val="0"/>
        <w:spacing w:line="460" w:lineRule="exact"/>
        <w:jc w:val="center"/>
        <w:rPr>
          <w:rFonts w:ascii="Times New Roman" w:hAnsi="Times New Roman"/>
          <w:b/>
          <w:color w:val="FF0000"/>
          <w:sz w:val="36"/>
          <w:szCs w:val="36"/>
        </w:rPr>
      </w:pPr>
      <w:r w:rsidRPr="00FF0367">
        <w:rPr>
          <w:rFonts w:ascii="Times New Roman" w:hAnsi="Times New Roman"/>
          <w:b/>
          <w:color w:val="FF0000"/>
          <w:sz w:val="36"/>
          <w:szCs w:val="36"/>
        </w:rPr>
        <w:t>北</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京</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京</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城</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机</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电</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股</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份</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有</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限</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公</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司</w:t>
      </w:r>
    </w:p>
    <w:p w14:paraId="15A3833B" w14:textId="77777777" w:rsidR="0044487C" w:rsidRPr="00C426F3" w:rsidRDefault="0044487C" w:rsidP="00460DF4">
      <w:pPr>
        <w:adjustRightInd w:val="0"/>
        <w:snapToGrid w:val="0"/>
        <w:spacing w:line="460" w:lineRule="exact"/>
        <w:rPr>
          <w:rFonts w:ascii="宋体" w:hAnsi="宋体" w:hint="eastAsia"/>
          <w:b/>
          <w:caps/>
          <w:color w:val="FF0000"/>
          <w:sz w:val="32"/>
          <w:szCs w:val="32"/>
        </w:rPr>
      </w:pPr>
      <w:r w:rsidRPr="00C426F3">
        <w:rPr>
          <w:rFonts w:ascii="宋体" w:hAnsi="宋体"/>
          <w:b/>
          <w:caps/>
          <w:color w:val="FF0000"/>
          <w:sz w:val="32"/>
          <w:szCs w:val="32"/>
        </w:rPr>
        <w:t>Beijing Jingcheng Machinery Electric Company Limited</w:t>
      </w:r>
    </w:p>
    <w:p w14:paraId="3CEE2641" w14:textId="77777777" w:rsidR="0044487C" w:rsidRPr="00FF0367" w:rsidRDefault="0044487C" w:rsidP="0044487C">
      <w:pPr>
        <w:adjustRightInd w:val="0"/>
        <w:snapToGrid w:val="0"/>
        <w:spacing w:line="460" w:lineRule="exact"/>
        <w:jc w:val="center"/>
        <w:rPr>
          <w:rFonts w:ascii="Times New Roman" w:hAnsi="Times New Roman"/>
          <w:b/>
          <w:i/>
          <w:color w:val="FF0000"/>
          <w:sz w:val="32"/>
          <w:szCs w:val="32"/>
        </w:rPr>
      </w:pPr>
      <w:r w:rsidRPr="00FF0367">
        <w:rPr>
          <w:rFonts w:ascii="Times New Roman" w:hAnsi="Times New Roman"/>
          <w:b/>
          <w:i/>
          <w:color w:val="FF0000"/>
          <w:sz w:val="32"/>
          <w:szCs w:val="32"/>
        </w:rPr>
        <w:t>(</w:t>
      </w:r>
      <w:r w:rsidRPr="00FF0367">
        <w:rPr>
          <w:rFonts w:ascii="Times New Roman" w:hAnsi="Times New Roman"/>
          <w:b/>
          <w:i/>
          <w:color w:val="FF0000"/>
          <w:sz w:val="32"/>
          <w:szCs w:val="32"/>
        </w:rPr>
        <w:t>在中华人民共和国注册成立之股份有限公司</w:t>
      </w:r>
      <w:r w:rsidRPr="00FF0367">
        <w:rPr>
          <w:rFonts w:ascii="Times New Roman" w:hAnsi="Times New Roman"/>
          <w:b/>
          <w:i/>
          <w:color w:val="FF0000"/>
          <w:sz w:val="32"/>
          <w:szCs w:val="32"/>
        </w:rPr>
        <w:t>)</w:t>
      </w:r>
    </w:p>
    <w:p w14:paraId="51A12F79" w14:textId="60445432" w:rsidR="0044487C" w:rsidRPr="00FF0367" w:rsidRDefault="0044487C" w:rsidP="00BA51FB">
      <w:pPr>
        <w:spacing w:beforeLines="50" w:before="156" w:afterLines="100" w:after="312" w:line="500" w:lineRule="exact"/>
        <w:jc w:val="center"/>
        <w:rPr>
          <w:rFonts w:ascii="Times New Roman" w:hAnsi="Times New Roman"/>
          <w:sz w:val="24"/>
        </w:rPr>
      </w:pPr>
      <w:r w:rsidRPr="00FF0367">
        <w:rPr>
          <w:rFonts w:ascii="Times New Roman" w:hAnsi="Times New Roman"/>
          <w:b/>
          <w:bCs/>
          <w:color w:val="FF0000"/>
          <w:sz w:val="32"/>
          <w:szCs w:val="32"/>
        </w:rPr>
        <w:t>第十</w:t>
      </w:r>
      <w:r w:rsidR="00247C1E" w:rsidRPr="00FF0367">
        <w:rPr>
          <w:rFonts w:ascii="Times New Roman" w:hAnsi="Times New Roman"/>
          <w:b/>
          <w:bCs/>
          <w:color w:val="FF0000"/>
          <w:sz w:val="32"/>
          <w:szCs w:val="32"/>
        </w:rPr>
        <w:t>一</w:t>
      </w:r>
      <w:r w:rsidRPr="00FF0367">
        <w:rPr>
          <w:rFonts w:ascii="Times New Roman" w:hAnsi="Times New Roman"/>
          <w:b/>
          <w:bCs/>
          <w:color w:val="FF0000"/>
          <w:sz w:val="32"/>
          <w:szCs w:val="32"/>
        </w:rPr>
        <w:t>届董事会第</w:t>
      </w:r>
      <w:r w:rsidR="00F47236">
        <w:rPr>
          <w:rFonts w:ascii="Times New Roman" w:hAnsi="Times New Roman" w:hint="eastAsia"/>
          <w:b/>
          <w:bCs/>
          <w:color w:val="FF0000"/>
          <w:sz w:val="32"/>
          <w:szCs w:val="32"/>
        </w:rPr>
        <w:t>十二次临时</w:t>
      </w:r>
      <w:r w:rsidRPr="00FF0367">
        <w:rPr>
          <w:rFonts w:ascii="Times New Roman" w:hAnsi="Times New Roman"/>
          <w:b/>
          <w:bCs/>
          <w:color w:val="FF0000"/>
          <w:sz w:val="32"/>
          <w:szCs w:val="32"/>
        </w:rPr>
        <w:t>会议决议公告</w:t>
      </w:r>
    </w:p>
    <w:p w14:paraId="2FA718EA" w14:textId="1E9B1BEE" w:rsidR="0044487C" w:rsidRPr="00FF0367" w:rsidRDefault="0044487C" w:rsidP="0044487C">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Times New Roman" w:hAnsi="Times New Roman"/>
          <w:b/>
          <w:bCs/>
          <w:color w:val="000000"/>
          <w:sz w:val="24"/>
        </w:rPr>
      </w:pPr>
      <w:r w:rsidRPr="00FF0367">
        <w:rPr>
          <w:rFonts w:ascii="Times New Roman" w:hAnsi="Times New Roman"/>
          <w:b/>
          <w:bCs/>
          <w:color w:val="000000"/>
          <w:sz w:val="24"/>
        </w:rPr>
        <w:t>公司董事会及董事会全体成员保证本公告内容不存在任何虚假记载、误导性陈述或者重大遗漏，并对其内容的真实性、准确性和完整性承担</w:t>
      </w:r>
      <w:r w:rsidR="00460DF4" w:rsidRPr="00FF0367">
        <w:rPr>
          <w:rFonts w:ascii="Times New Roman" w:hAnsi="Times New Roman"/>
          <w:b/>
          <w:bCs/>
          <w:color w:val="000000"/>
          <w:sz w:val="24"/>
        </w:rPr>
        <w:t>法律</w:t>
      </w:r>
      <w:r w:rsidRPr="00FF0367">
        <w:rPr>
          <w:rFonts w:ascii="Times New Roman" w:hAnsi="Times New Roman"/>
          <w:b/>
          <w:bCs/>
          <w:color w:val="000000"/>
          <w:sz w:val="24"/>
        </w:rPr>
        <w:t>责任。</w:t>
      </w:r>
      <w:r w:rsidRPr="00FF0367">
        <w:rPr>
          <w:rFonts w:ascii="Times New Roman" w:hAnsi="Times New Roman"/>
          <w:b/>
          <w:bCs/>
          <w:color w:val="000000"/>
          <w:sz w:val="24"/>
        </w:rPr>
        <w:t xml:space="preserve"> </w:t>
      </w:r>
    </w:p>
    <w:p w14:paraId="10C3B8CA" w14:textId="2763F31C" w:rsidR="00460DF4" w:rsidRPr="00FF0367" w:rsidRDefault="00460DF4" w:rsidP="00335E9E">
      <w:pPr>
        <w:spacing w:line="500" w:lineRule="exact"/>
        <w:ind w:firstLineChars="200" w:firstLine="480"/>
        <w:rPr>
          <w:rFonts w:ascii="Times New Roman" w:hAnsi="Times New Roman"/>
          <w:sz w:val="24"/>
        </w:rPr>
      </w:pPr>
      <w:r w:rsidRPr="00FF0367">
        <w:rPr>
          <w:rFonts w:ascii="Times New Roman" w:hAnsi="Times New Roman"/>
          <w:sz w:val="24"/>
        </w:rPr>
        <w:t>根据</w:t>
      </w:r>
      <w:r w:rsidRPr="00537332">
        <w:rPr>
          <w:rFonts w:ascii="Times New Roman" w:hAnsi="Times New Roman"/>
          <w:sz w:val="24"/>
        </w:rPr>
        <w:t>202</w:t>
      </w:r>
      <w:r w:rsidR="00C426F3" w:rsidRPr="00E56E18">
        <w:rPr>
          <w:rFonts w:ascii="Times New Roman" w:hAnsi="Times New Roman" w:hint="eastAsia"/>
          <w:sz w:val="24"/>
        </w:rPr>
        <w:t>5</w:t>
      </w:r>
      <w:r w:rsidRPr="00E56E18">
        <w:rPr>
          <w:rFonts w:ascii="Times New Roman" w:hAnsi="Times New Roman"/>
          <w:sz w:val="24"/>
        </w:rPr>
        <w:t>年</w:t>
      </w:r>
      <w:r w:rsidR="00F47236" w:rsidRPr="00E56E18">
        <w:rPr>
          <w:rFonts w:ascii="Times New Roman" w:hAnsi="Times New Roman" w:hint="eastAsia"/>
          <w:sz w:val="24"/>
        </w:rPr>
        <w:t>6</w:t>
      </w:r>
      <w:r w:rsidRPr="00E56E18">
        <w:rPr>
          <w:rFonts w:ascii="Times New Roman" w:hAnsi="Times New Roman"/>
          <w:sz w:val="24"/>
        </w:rPr>
        <w:t>月</w:t>
      </w:r>
      <w:r w:rsidR="00DD7DA2" w:rsidRPr="00E56E18">
        <w:rPr>
          <w:rFonts w:ascii="Times New Roman" w:hAnsi="Times New Roman" w:hint="eastAsia"/>
          <w:sz w:val="24"/>
        </w:rPr>
        <w:t>9</w:t>
      </w:r>
      <w:r w:rsidRPr="00E56E18">
        <w:rPr>
          <w:rFonts w:ascii="Times New Roman" w:hAnsi="Times New Roman"/>
          <w:sz w:val="24"/>
        </w:rPr>
        <w:t>日发出</w:t>
      </w:r>
      <w:r w:rsidRPr="00FF0367">
        <w:rPr>
          <w:rFonts w:ascii="Times New Roman" w:hAnsi="Times New Roman"/>
          <w:sz w:val="24"/>
        </w:rPr>
        <w:t>的会议通知，</w:t>
      </w:r>
      <w:r w:rsidR="0044487C" w:rsidRPr="00FF0367">
        <w:rPr>
          <w:rFonts w:ascii="Times New Roman" w:hAnsi="Times New Roman"/>
          <w:sz w:val="24"/>
        </w:rPr>
        <w:t>北京京城机电股份有限公司（以下简称</w:t>
      </w:r>
      <w:r w:rsidR="0044487C" w:rsidRPr="00FF0367">
        <w:rPr>
          <w:rFonts w:ascii="Times New Roman" w:hAnsi="Times New Roman"/>
          <w:sz w:val="24"/>
        </w:rPr>
        <w:t>“</w:t>
      </w:r>
      <w:r w:rsidR="0044487C" w:rsidRPr="00FF0367">
        <w:rPr>
          <w:rFonts w:ascii="Times New Roman" w:hAnsi="Times New Roman"/>
          <w:sz w:val="24"/>
        </w:rPr>
        <w:t>公司</w:t>
      </w:r>
      <w:r w:rsidR="0044487C" w:rsidRPr="00FF0367">
        <w:rPr>
          <w:rFonts w:ascii="Times New Roman" w:hAnsi="Times New Roman"/>
          <w:sz w:val="24"/>
        </w:rPr>
        <w:t>”</w:t>
      </w:r>
      <w:r w:rsidR="0044487C" w:rsidRPr="00FF0367">
        <w:rPr>
          <w:rFonts w:ascii="Times New Roman" w:hAnsi="Times New Roman"/>
          <w:sz w:val="24"/>
        </w:rPr>
        <w:t>）第</w:t>
      </w:r>
      <w:r w:rsidR="00247C1E" w:rsidRPr="00FF0367">
        <w:rPr>
          <w:rFonts w:ascii="Times New Roman" w:hAnsi="Times New Roman"/>
          <w:sz w:val="24"/>
        </w:rPr>
        <w:t>十一届</w:t>
      </w:r>
      <w:r w:rsidR="0044487C" w:rsidRPr="00FF0367">
        <w:rPr>
          <w:rFonts w:ascii="Times New Roman" w:hAnsi="Times New Roman"/>
          <w:sz w:val="24"/>
        </w:rPr>
        <w:t>董事会第</w:t>
      </w:r>
      <w:r w:rsidR="00F47236">
        <w:rPr>
          <w:rFonts w:ascii="Times New Roman" w:hAnsi="Times New Roman" w:hint="eastAsia"/>
          <w:sz w:val="24"/>
        </w:rPr>
        <w:t>十二</w:t>
      </w:r>
      <w:r w:rsidR="0044487C" w:rsidRPr="00FF0367">
        <w:rPr>
          <w:rFonts w:ascii="Times New Roman" w:hAnsi="Times New Roman"/>
          <w:sz w:val="24"/>
        </w:rPr>
        <w:t>次</w:t>
      </w:r>
      <w:r w:rsidR="00F47236">
        <w:rPr>
          <w:rFonts w:ascii="Times New Roman" w:hAnsi="Times New Roman" w:hint="eastAsia"/>
          <w:sz w:val="24"/>
        </w:rPr>
        <w:t>临时</w:t>
      </w:r>
      <w:r w:rsidR="0044487C" w:rsidRPr="00FF0367">
        <w:rPr>
          <w:rFonts w:ascii="Times New Roman" w:hAnsi="Times New Roman"/>
          <w:sz w:val="24"/>
        </w:rPr>
        <w:t>会议于</w:t>
      </w:r>
      <w:r w:rsidR="0044487C" w:rsidRPr="00FF0367">
        <w:rPr>
          <w:rFonts w:ascii="Times New Roman" w:hAnsi="Times New Roman"/>
          <w:sz w:val="24"/>
        </w:rPr>
        <w:t>202</w:t>
      </w:r>
      <w:r w:rsidR="00C426F3">
        <w:rPr>
          <w:rFonts w:ascii="Times New Roman" w:hAnsi="Times New Roman" w:hint="eastAsia"/>
          <w:sz w:val="24"/>
        </w:rPr>
        <w:t>5</w:t>
      </w:r>
      <w:r w:rsidR="0044487C" w:rsidRPr="00FF0367">
        <w:rPr>
          <w:rFonts w:ascii="Times New Roman" w:hAnsi="Times New Roman"/>
          <w:sz w:val="24"/>
        </w:rPr>
        <w:t>年</w:t>
      </w:r>
      <w:r w:rsidR="00F47236">
        <w:rPr>
          <w:rFonts w:ascii="Times New Roman" w:hAnsi="Times New Roman" w:hint="eastAsia"/>
          <w:sz w:val="24"/>
        </w:rPr>
        <w:t>6</w:t>
      </w:r>
      <w:r w:rsidR="0044487C" w:rsidRPr="00FF0367">
        <w:rPr>
          <w:rFonts w:ascii="Times New Roman" w:hAnsi="Times New Roman"/>
          <w:sz w:val="24"/>
        </w:rPr>
        <w:t>月</w:t>
      </w:r>
      <w:r w:rsidR="00537332">
        <w:rPr>
          <w:rFonts w:ascii="Times New Roman" w:hAnsi="Times New Roman" w:hint="eastAsia"/>
          <w:sz w:val="24"/>
        </w:rPr>
        <w:t>10</w:t>
      </w:r>
      <w:r w:rsidR="0044487C" w:rsidRPr="00FF0367">
        <w:rPr>
          <w:rFonts w:ascii="Times New Roman" w:hAnsi="Times New Roman"/>
          <w:sz w:val="24"/>
        </w:rPr>
        <w:t>日</w:t>
      </w:r>
      <w:r w:rsidR="009D4C72" w:rsidRPr="00FF0367">
        <w:rPr>
          <w:rFonts w:ascii="Times New Roman" w:hAnsi="Times New Roman"/>
          <w:sz w:val="24"/>
        </w:rPr>
        <w:t>在公司会议室，</w:t>
      </w:r>
      <w:r w:rsidR="0044487C" w:rsidRPr="00FF0367">
        <w:rPr>
          <w:rFonts w:ascii="Times New Roman" w:hAnsi="Times New Roman"/>
          <w:sz w:val="24"/>
        </w:rPr>
        <w:t>以</w:t>
      </w:r>
      <w:r w:rsidR="00C81453">
        <w:rPr>
          <w:rFonts w:ascii="Times New Roman" w:hAnsi="Times New Roman" w:hint="eastAsia"/>
          <w:sz w:val="24"/>
        </w:rPr>
        <w:t>现场</w:t>
      </w:r>
      <w:r w:rsidR="00275F01">
        <w:rPr>
          <w:rFonts w:ascii="Times New Roman" w:hAnsi="Times New Roman" w:hint="eastAsia"/>
          <w:sz w:val="24"/>
        </w:rPr>
        <w:t>及</w:t>
      </w:r>
      <w:r w:rsidR="00716574" w:rsidRPr="007E43B7">
        <w:rPr>
          <w:rFonts w:ascii="Times New Roman" w:hAnsi="Times New Roman" w:hint="eastAsia"/>
          <w:sz w:val="24"/>
        </w:rPr>
        <w:t>通讯</w:t>
      </w:r>
      <w:r w:rsidR="0044487C" w:rsidRPr="007E43B7">
        <w:rPr>
          <w:rFonts w:ascii="Times New Roman" w:hAnsi="Times New Roman"/>
          <w:sz w:val="24"/>
        </w:rPr>
        <w:t>方式</w:t>
      </w:r>
      <w:r w:rsidR="0044487C" w:rsidRPr="00FF0367">
        <w:rPr>
          <w:rFonts w:ascii="Times New Roman" w:hAnsi="Times New Roman"/>
          <w:sz w:val="24"/>
        </w:rPr>
        <w:t>召开。</w:t>
      </w:r>
      <w:r w:rsidRPr="00FF0367">
        <w:rPr>
          <w:rFonts w:ascii="Times New Roman" w:hAnsi="Times New Roman"/>
          <w:sz w:val="24"/>
          <w:szCs w:val="21"/>
        </w:rPr>
        <w:t>应出席会议的董事</w:t>
      </w:r>
      <w:r w:rsidR="00664818">
        <w:rPr>
          <w:rFonts w:ascii="Times New Roman" w:hAnsi="Times New Roman" w:hint="eastAsia"/>
          <w:sz w:val="24"/>
          <w:szCs w:val="21"/>
        </w:rPr>
        <w:t>11</w:t>
      </w:r>
      <w:r w:rsidRPr="00FF0367">
        <w:rPr>
          <w:rFonts w:ascii="Times New Roman" w:hAnsi="Times New Roman"/>
          <w:sz w:val="24"/>
          <w:szCs w:val="21"/>
        </w:rPr>
        <w:t>名，实际出席会议的董事</w:t>
      </w:r>
      <w:r w:rsidR="00664818">
        <w:rPr>
          <w:rFonts w:ascii="Times New Roman" w:hAnsi="Times New Roman" w:hint="eastAsia"/>
          <w:sz w:val="24"/>
          <w:szCs w:val="21"/>
        </w:rPr>
        <w:t>11</w:t>
      </w:r>
      <w:r w:rsidRPr="00FF0367">
        <w:rPr>
          <w:rFonts w:ascii="Times New Roman" w:hAnsi="Times New Roman"/>
          <w:sz w:val="24"/>
          <w:szCs w:val="21"/>
        </w:rPr>
        <w:t>名。公司监事、高级管理人员列席会议。会议召开符合所有适用法律和《公司章程》的规定。</w:t>
      </w:r>
    </w:p>
    <w:p w14:paraId="38738853" w14:textId="0B871E2D" w:rsidR="0044487C" w:rsidRPr="00FF0367" w:rsidRDefault="00460DF4" w:rsidP="00335E9E">
      <w:pPr>
        <w:spacing w:line="500" w:lineRule="exact"/>
        <w:ind w:firstLineChars="200" w:firstLine="480"/>
        <w:rPr>
          <w:rFonts w:ascii="Times New Roman" w:hAnsi="Times New Roman"/>
          <w:sz w:val="24"/>
        </w:rPr>
      </w:pPr>
      <w:r w:rsidRPr="00FF0367">
        <w:rPr>
          <w:rFonts w:ascii="Times New Roman" w:hAnsi="Times New Roman"/>
          <w:sz w:val="24"/>
          <w:szCs w:val="21"/>
        </w:rPr>
        <w:t>本次会议由董事长李俊杰先生主持，出席会议的董事逐项审议通过以下议案：</w:t>
      </w:r>
    </w:p>
    <w:p w14:paraId="12B00603" w14:textId="6AC7C74B" w:rsidR="00CA6C42" w:rsidRDefault="00CA6C42" w:rsidP="00335E9E">
      <w:pPr>
        <w:adjustRightInd w:val="0"/>
        <w:snapToGrid w:val="0"/>
        <w:spacing w:line="500" w:lineRule="exact"/>
        <w:ind w:firstLineChars="200" w:firstLine="482"/>
        <w:rPr>
          <w:rFonts w:ascii="宋体" w:hAnsi="宋体" w:hint="eastAsia"/>
          <w:b/>
          <w:bCs/>
          <w:sz w:val="24"/>
        </w:rPr>
      </w:pPr>
      <w:r>
        <w:rPr>
          <w:rFonts w:ascii="宋体" w:hAnsi="宋体" w:hint="eastAsia"/>
          <w:b/>
          <w:bCs/>
          <w:sz w:val="24"/>
        </w:rPr>
        <w:t>1</w:t>
      </w:r>
      <w:r w:rsidRPr="0074475C">
        <w:rPr>
          <w:rFonts w:ascii="宋体" w:hAnsi="宋体" w:hint="eastAsia"/>
          <w:b/>
          <w:bCs/>
          <w:sz w:val="24"/>
        </w:rPr>
        <w:t>、</w:t>
      </w:r>
      <w:bookmarkStart w:id="0" w:name="_Hlk200357273"/>
      <w:bookmarkStart w:id="1" w:name="_Hlk200010875"/>
      <w:r w:rsidRPr="00664818">
        <w:rPr>
          <w:rFonts w:ascii="宋体" w:hAnsi="宋体" w:hint="eastAsia"/>
          <w:b/>
          <w:bCs/>
          <w:sz w:val="24"/>
        </w:rPr>
        <w:t>审议通过《</w:t>
      </w:r>
      <w:r w:rsidR="00881327" w:rsidRPr="00881327">
        <w:rPr>
          <w:rFonts w:ascii="宋体" w:hAnsi="宋体" w:hint="eastAsia"/>
          <w:b/>
          <w:bCs/>
          <w:sz w:val="24"/>
        </w:rPr>
        <w:t>关于公司</w:t>
      </w:r>
      <w:r w:rsidR="00881327">
        <w:rPr>
          <w:rFonts w:ascii="宋体" w:hAnsi="宋体" w:hint="eastAsia"/>
          <w:b/>
          <w:bCs/>
          <w:sz w:val="24"/>
        </w:rPr>
        <w:t>控股附属</w:t>
      </w:r>
      <w:r w:rsidR="00881327" w:rsidRPr="00881327">
        <w:rPr>
          <w:rFonts w:ascii="宋体" w:hAnsi="宋体" w:hint="eastAsia"/>
          <w:b/>
          <w:bCs/>
          <w:sz w:val="24"/>
        </w:rPr>
        <w:t>公司京城海通调整租赁房屋租金的议案</w:t>
      </w:r>
      <w:r w:rsidRPr="00664818">
        <w:rPr>
          <w:rFonts w:ascii="宋体" w:hAnsi="宋体" w:hint="eastAsia"/>
          <w:b/>
          <w:bCs/>
          <w:sz w:val="24"/>
        </w:rPr>
        <w:t>》</w:t>
      </w:r>
    </w:p>
    <w:p w14:paraId="1BF49B79" w14:textId="5F8BFB3A" w:rsidR="00537332" w:rsidRPr="00537332" w:rsidRDefault="00E113B5" w:rsidP="00335E9E">
      <w:pPr>
        <w:adjustRightInd w:val="0"/>
        <w:snapToGrid w:val="0"/>
        <w:spacing w:line="500" w:lineRule="exact"/>
        <w:ind w:firstLineChars="200" w:firstLine="480"/>
        <w:rPr>
          <w:rFonts w:ascii="宋体" w:hAnsi="宋体" w:hint="eastAsia"/>
          <w:b/>
          <w:bCs/>
          <w:sz w:val="24"/>
        </w:rPr>
      </w:pPr>
      <w:r w:rsidRPr="00E113B5">
        <w:rPr>
          <w:rFonts w:ascii="宋体" w:hAnsi="宋体" w:hint="eastAsia"/>
          <w:sz w:val="24"/>
        </w:rPr>
        <w:t>为妥善解决欠租事宜、维护公司利益、避免重大风险，参考周边工业厂房租赁行情下行、互联网数据中心行业需求增速放缓且租金价格下跌的实际情况，</w:t>
      </w:r>
      <w:r w:rsidR="00537332" w:rsidRPr="00537332">
        <w:rPr>
          <w:rFonts w:ascii="宋体" w:hAnsi="宋体" w:hint="eastAsia"/>
          <w:sz w:val="24"/>
        </w:rPr>
        <w:t>董事会同意公司</w:t>
      </w:r>
      <w:r w:rsidR="00537332">
        <w:rPr>
          <w:rFonts w:ascii="宋体" w:hAnsi="宋体" w:hint="eastAsia"/>
          <w:sz w:val="24"/>
        </w:rPr>
        <w:t>控股附属</w:t>
      </w:r>
      <w:r w:rsidR="00537332" w:rsidRPr="00537332">
        <w:rPr>
          <w:rFonts w:ascii="宋体" w:hAnsi="宋体" w:hint="eastAsia"/>
          <w:sz w:val="24"/>
        </w:rPr>
        <w:t>公司北京京城海通科技文化发展有限公司与深圳腾龙控股股份有限公司</w:t>
      </w:r>
      <w:r w:rsidR="00881327">
        <w:rPr>
          <w:rFonts w:ascii="宋体" w:hAnsi="宋体" w:hint="eastAsia"/>
          <w:sz w:val="24"/>
        </w:rPr>
        <w:t>、</w:t>
      </w:r>
      <w:r w:rsidR="00881327" w:rsidRPr="00881327">
        <w:rPr>
          <w:rFonts w:ascii="宋体" w:hAnsi="宋体" w:hint="eastAsia"/>
          <w:sz w:val="24"/>
        </w:rPr>
        <w:t>北京艾迪希数据科技发展有限公司</w:t>
      </w:r>
      <w:r w:rsidR="000517DF">
        <w:rPr>
          <w:rFonts w:ascii="宋体" w:hAnsi="宋体" w:hint="eastAsia"/>
          <w:sz w:val="24"/>
        </w:rPr>
        <w:t>及</w:t>
      </w:r>
      <w:r w:rsidR="00881327" w:rsidRPr="00881327">
        <w:rPr>
          <w:rFonts w:ascii="宋体" w:hAnsi="宋体" w:hint="eastAsia"/>
          <w:sz w:val="24"/>
        </w:rPr>
        <w:t>北京艾笛希科技有限公司</w:t>
      </w:r>
      <w:r w:rsidR="00537332" w:rsidRPr="00537332">
        <w:rPr>
          <w:rFonts w:ascii="宋体" w:hAnsi="宋体" w:hint="eastAsia"/>
          <w:sz w:val="24"/>
        </w:rPr>
        <w:t>签署《房屋租赁合同补充协议（二）》，对</w:t>
      </w:r>
      <w:r w:rsidRPr="00E113B5">
        <w:rPr>
          <w:rFonts w:ascii="宋体" w:hAnsi="宋体" w:hint="eastAsia"/>
          <w:sz w:val="24"/>
        </w:rPr>
        <w:t>合同主体、租金、免租期等事项进行调整</w:t>
      </w:r>
      <w:r w:rsidR="00537332" w:rsidRPr="00537332">
        <w:rPr>
          <w:rFonts w:ascii="宋体" w:hAnsi="宋体" w:hint="eastAsia"/>
          <w:sz w:val="24"/>
        </w:rPr>
        <w:t>。</w:t>
      </w:r>
      <w:r w:rsidR="00537332">
        <w:rPr>
          <w:rFonts w:ascii="宋体" w:hAnsi="宋体" w:hint="eastAsia"/>
          <w:sz w:val="24"/>
        </w:rPr>
        <w:t>详细内容请见</w:t>
      </w:r>
      <w:r w:rsidR="00537332" w:rsidRPr="00537332">
        <w:rPr>
          <w:rFonts w:ascii="宋体" w:hAnsi="宋体" w:hint="eastAsia"/>
          <w:sz w:val="24"/>
        </w:rPr>
        <w:t>同日披露的《</w:t>
      </w:r>
      <w:bookmarkStart w:id="2" w:name="_Hlk200373173"/>
      <w:r w:rsidR="00537332" w:rsidRPr="00537332">
        <w:rPr>
          <w:rFonts w:ascii="宋体" w:hAnsi="宋体" w:hint="eastAsia"/>
          <w:sz w:val="24"/>
        </w:rPr>
        <w:t>关于</w:t>
      </w:r>
      <w:r w:rsidR="0022152C" w:rsidRPr="0022152C">
        <w:rPr>
          <w:rFonts w:ascii="宋体" w:hAnsi="宋体" w:hint="eastAsia"/>
          <w:sz w:val="24"/>
        </w:rPr>
        <w:t>公司</w:t>
      </w:r>
      <w:r w:rsidR="0022152C">
        <w:rPr>
          <w:rFonts w:ascii="宋体" w:hAnsi="宋体" w:hint="eastAsia"/>
          <w:sz w:val="24"/>
        </w:rPr>
        <w:t>控股</w:t>
      </w:r>
      <w:r w:rsidR="0022152C" w:rsidRPr="0022152C">
        <w:rPr>
          <w:rFonts w:ascii="宋体" w:hAnsi="宋体" w:hint="eastAsia"/>
          <w:sz w:val="24"/>
        </w:rPr>
        <w:t>附属公司京城海通调整租赁房屋租金</w:t>
      </w:r>
      <w:r w:rsidR="00537332" w:rsidRPr="00537332">
        <w:rPr>
          <w:rFonts w:ascii="宋体" w:hAnsi="宋体" w:hint="eastAsia"/>
          <w:sz w:val="24"/>
        </w:rPr>
        <w:t>的公告</w:t>
      </w:r>
      <w:bookmarkEnd w:id="2"/>
      <w:r w:rsidR="00537332" w:rsidRPr="00537332">
        <w:rPr>
          <w:rFonts w:ascii="宋体" w:hAnsi="宋体" w:hint="eastAsia"/>
          <w:sz w:val="24"/>
        </w:rPr>
        <w:t>》（公告编号：临202</w:t>
      </w:r>
      <w:r w:rsidR="00537332">
        <w:rPr>
          <w:rFonts w:ascii="宋体" w:hAnsi="宋体" w:hint="eastAsia"/>
          <w:sz w:val="24"/>
        </w:rPr>
        <w:t>5</w:t>
      </w:r>
      <w:r w:rsidR="00537332" w:rsidRPr="006C05F3">
        <w:rPr>
          <w:rFonts w:ascii="宋体" w:hAnsi="宋体" w:hint="eastAsia"/>
          <w:sz w:val="24"/>
        </w:rPr>
        <w:t>-02</w:t>
      </w:r>
      <w:r w:rsidR="00335E9E">
        <w:rPr>
          <w:rFonts w:ascii="宋体" w:hAnsi="宋体" w:hint="eastAsia"/>
          <w:sz w:val="24"/>
        </w:rPr>
        <w:t>7</w:t>
      </w:r>
      <w:r w:rsidR="00537332" w:rsidRPr="006C05F3">
        <w:rPr>
          <w:rFonts w:ascii="宋体" w:hAnsi="宋体" w:hint="eastAsia"/>
          <w:sz w:val="24"/>
        </w:rPr>
        <w:t>）。</w:t>
      </w:r>
    </w:p>
    <w:bookmarkEnd w:id="0"/>
    <w:p w14:paraId="05E36D5F" w14:textId="5BAAAA85" w:rsidR="00CA6C42" w:rsidRPr="00537332" w:rsidRDefault="00CA6C42" w:rsidP="00335E9E">
      <w:pPr>
        <w:adjustRightInd w:val="0"/>
        <w:snapToGrid w:val="0"/>
        <w:spacing w:line="500" w:lineRule="exact"/>
        <w:ind w:firstLineChars="200" w:firstLine="480"/>
        <w:rPr>
          <w:rFonts w:ascii="宋体" w:hAnsi="宋体" w:hint="eastAsia"/>
          <w:sz w:val="24"/>
        </w:rPr>
      </w:pPr>
      <w:r w:rsidRPr="00274601">
        <w:rPr>
          <w:rFonts w:ascii="宋体" w:hAnsi="宋体" w:hint="eastAsia"/>
          <w:sz w:val="24"/>
        </w:rPr>
        <w:t>本议案</w:t>
      </w:r>
      <w:r w:rsidR="00537332" w:rsidRPr="00537332">
        <w:rPr>
          <w:rFonts w:ascii="宋体" w:hAnsi="宋体" w:hint="eastAsia"/>
          <w:sz w:val="24"/>
        </w:rPr>
        <w:t>需提交</w:t>
      </w:r>
      <w:r w:rsidR="0022152C">
        <w:rPr>
          <w:rFonts w:ascii="宋体" w:hAnsi="宋体" w:hint="eastAsia"/>
          <w:sz w:val="24"/>
        </w:rPr>
        <w:t>公司</w:t>
      </w:r>
      <w:r w:rsidR="006C05F3">
        <w:rPr>
          <w:rFonts w:ascii="宋体" w:hAnsi="宋体" w:hint="eastAsia"/>
          <w:sz w:val="24"/>
        </w:rPr>
        <w:t>临时</w:t>
      </w:r>
      <w:r w:rsidR="00537332" w:rsidRPr="00537332">
        <w:rPr>
          <w:rFonts w:ascii="宋体" w:hAnsi="宋体" w:hint="eastAsia"/>
          <w:sz w:val="24"/>
        </w:rPr>
        <w:t>股东大会审议。</w:t>
      </w:r>
    </w:p>
    <w:p w14:paraId="00E7858C" w14:textId="77777777" w:rsidR="00CA6C42" w:rsidRDefault="00CA6C42" w:rsidP="00335E9E">
      <w:pPr>
        <w:adjustRightInd w:val="0"/>
        <w:snapToGrid w:val="0"/>
        <w:spacing w:line="500" w:lineRule="exact"/>
        <w:ind w:firstLineChars="200" w:firstLine="480"/>
        <w:rPr>
          <w:rFonts w:ascii="宋体" w:hAnsi="宋体" w:hint="eastAsia"/>
          <w:sz w:val="24"/>
        </w:rPr>
      </w:pPr>
      <w:r w:rsidRPr="00664818">
        <w:rPr>
          <w:rFonts w:ascii="宋体" w:hAnsi="宋体" w:hint="eastAsia"/>
          <w:sz w:val="24"/>
        </w:rPr>
        <w:t>本议案的有效表决11票。同意11票，反对0票，弃权0票。</w:t>
      </w:r>
    </w:p>
    <w:bookmarkEnd w:id="1"/>
    <w:p w14:paraId="2A4854EB" w14:textId="5DCEB299" w:rsidR="00664818" w:rsidRDefault="00CA6C42" w:rsidP="00335E9E">
      <w:pPr>
        <w:adjustRightInd w:val="0"/>
        <w:snapToGrid w:val="0"/>
        <w:spacing w:line="500" w:lineRule="exact"/>
        <w:ind w:firstLine="482"/>
        <w:rPr>
          <w:rFonts w:ascii="宋体" w:hAnsi="宋体" w:hint="eastAsia"/>
          <w:b/>
          <w:bCs/>
          <w:sz w:val="24"/>
        </w:rPr>
      </w:pPr>
      <w:r>
        <w:rPr>
          <w:rFonts w:ascii="宋体" w:hAnsi="宋体" w:hint="eastAsia"/>
          <w:b/>
          <w:bCs/>
          <w:sz w:val="24"/>
        </w:rPr>
        <w:t>2</w:t>
      </w:r>
      <w:r w:rsidR="00664818" w:rsidRPr="00664818">
        <w:rPr>
          <w:rFonts w:ascii="宋体" w:hAnsi="宋体" w:hint="eastAsia"/>
          <w:b/>
          <w:bCs/>
          <w:sz w:val="24"/>
        </w:rPr>
        <w:t>、审议通过《</w:t>
      </w:r>
      <w:r w:rsidR="00775C24" w:rsidRPr="00775C24">
        <w:rPr>
          <w:rFonts w:ascii="宋体" w:hAnsi="宋体" w:hint="eastAsia"/>
          <w:b/>
          <w:bCs/>
          <w:sz w:val="24"/>
        </w:rPr>
        <w:t>关于公司202</w:t>
      </w:r>
      <w:r w:rsidR="00775C24">
        <w:rPr>
          <w:rFonts w:ascii="宋体" w:hAnsi="宋体" w:hint="eastAsia"/>
          <w:b/>
          <w:bCs/>
          <w:sz w:val="24"/>
        </w:rPr>
        <w:t>5</w:t>
      </w:r>
      <w:r w:rsidR="00775C24" w:rsidRPr="00775C24">
        <w:rPr>
          <w:rFonts w:ascii="宋体" w:hAnsi="宋体" w:hint="eastAsia"/>
          <w:b/>
          <w:bCs/>
          <w:sz w:val="24"/>
        </w:rPr>
        <w:t>年第</w:t>
      </w:r>
      <w:r w:rsidR="00775C24">
        <w:rPr>
          <w:rFonts w:ascii="宋体" w:hAnsi="宋体" w:hint="eastAsia"/>
          <w:b/>
          <w:bCs/>
          <w:sz w:val="24"/>
        </w:rPr>
        <w:t>二</w:t>
      </w:r>
      <w:r w:rsidR="00775C24" w:rsidRPr="00775C24">
        <w:rPr>
          <w:rFonts w:ascii="宋体" w:hAnsi="宋体" w:hint="eastAsia"/>
          <w:b/>
          <w:bCs/>
          <w:sz w:val="24"/>
        </w:rPr>
        <w:t>次临时股东大会召开时间的议案</w:t>
      </w:r>
      <w:r w:rsidR="00664818" w:rsidRPr="00664818">
        <w:rPr>
          <w:rFonts w:ascii="宋体" w:hAnsi="宋体" w:hint="eastAsia"/>
          <w:b/>
          <w:bCs/>
          <w:sz w:val="24"/>
        </w:rPr>
        <w:t>》</w:t>
      </w:r>
    </w:p>
    <w:p w14:paraId="71AFEFE7" w14:textId="4E791D92" w:rsidR="00775C24" w:rsidRPr="00775C24" w:rsidRDefault="00775C24" w:rsidP="00335E9E">
      <w:pPr>
        <w:adjustRightInd w:val="0"/>
        <w:snapToGrid w:val="0"/>
        <w:spacing w:line="500" w:lineRule="exact"/>
        <w:ind w:firstLine="482"/>
        <w:rPr>
          <w:rFonts w:ascii="宋体" w:hAnsi="宋体" w:hint="eastAsia"/>
          <w:sz w:val="24"/>
        </w:rPr>
      </w:pPr>
      <w:r w:rsidRPr="00775C24">
        <w:rPr>
          <w:rFonts w:ascii="宋体" w:hAnsi="宋体" w:hint="eastAsia"/>
          <w:sz w:val="24"/>
        </w:rPr>
        <w:t>公司将于202</w:t>
      </w:r>
      <w:r>
        <w:rPr>
          <w:rFonts w:ascii="宋体" w:hAnsi="宋体" w:hint="eastAsia"/>
          <w:sz w:val="24"/>
        </w:rPr>
        <w:t>5</w:t>
      </w:r>
      <w:r w:rsidRPr="00775C24">
        <w:rPr>
          <w:rFonts w:ascii="宋体" w:hAnsi="宋体" w:hint="eastAsia"/>
          <w:sz w:val="24"/>
        </w:rPr>
        <w:t>年</w:t>
      </w:r>
      <w:r>
        <w:rPr>
          <w:rFonts w:ascii="宋体" w:hAnsi="宋体" w:hint="eastAsia"/>
          <w:sz w:val="24"/>
        </w:rPr>
        <w:t>7</w:t>
      </w:r>
      <w:r w:rsidRPr="00775C24">
        <w:rPr>
          <w:rFonts w:ascii="宋体" w:hAnsi="宋体" w:hint="eastAsia"/>
          <w:sz w:val="24"/>
        </w:rPr>
        <w:t>月</w:t>
      </w:r>
      <w:r w:rsidR="00881327">
        <w:rPr>
          <w:rFonts w:ascii="宋体" w:hAnsi="宋体" w:hint="eastAsia"/>
          <w:sz w:val="24"/>
        </w:rPr>
        <w:t>11</w:t>
      </w:r>
      <w:r w:rsidRPr="00775C24">
        <w:rPr>
          <w:rFonts w:ascii="宋体" w:hAnsi="宋体" w:hint="eastAsia"/>
          <w:sz w:val="24"/>
        </w:rPr>
        <w:t>日（星期</w:t>
      </w:r>
      <w:r w:rsidR="00881327">
        <w:rPr>
          <w:rFonts w:ascii="宋体" w:hAnsi="宋体" w:hint="eastAsia"/>
          <w:sz w:val="24"/>
        </w:rPr>
        <w:t>五</w:t>
      </w:r>
      <w:r w:rsidRPr="00775C24">
        <w:rPr>
          <w:rFonts w:ascii="宋体" w:hAnsi="宋体" w:hint="eastAsia"/>
          <w:sz w:val="24"/>
        </w:rPr>
        <w:t>）召开202</w:t>
      </w:r>
      <w:r>
        <w:rPr>
          <w:rFonts w:ascii="宋体" w:hAnsi="宋体" w:hint="eastAsia"/>
          <w:sz w:val="24"/>
        </w:rPr>
        <w:t>5</w:t>
      </w:r>
      <w:r w:rsidRPr="00775C24">
        <w:rPr>
          <w:rFonts w:ascii="宋体" w:hAnsi="宋体" w:hint="eastAsia"/>
          <w:sz w:val="24"/>
        </w:rPr>
        <w:t>年第</w:t>
      </w:r>
      <w:r>
        <w:rPr>
          <w:rFonts w:ascii="宋体" w:hAnsi="宋体" w:hint="eastAsia"/>
          <w:sz w:val="24"/>
        </w:rPr>
        <w:t>二</w:t>
      </w:r>
      <w:r w:rsidRPr="00775C24">
        <w:rPr>
          <w:rFonts w:ascii="宋体" w:hAnsi="宋体" w:hint="eastAsia"/>
          <w:sz w:val="24"/>
        </w:rPr>
        <w:t>次临时股东大会，详细内容另行通知。</w:t>
      </w:r>
    </w:p>
    <w:p w14:paraId="1BC0A094" w14:textId="07D4139B" w:rsidR="00664818" w:rsidRPr="00664818" w:rsidRDefault="00664818" w:rsidP="00335E9E">
      <w:pPr>
        <w:adjustRightInd w:val="0"/>
        <w:snapToGrid w:val="0"/>
        <w:spacing w:line="500" w:lineRule="exact"/>
        <w:ind w:firstLine="482"/>
        <w:rPr>
          <w:rFonts w:ascii="宋体" w:hAnsi="宋体" w:hint="eastAsia"/>
          <w:sz w:val="24"/>
        </w:rPr>
      </w:pPr>
      <w:r w:rsidRPr="00664818">
        <w:rPr>
          <w:rFonts w:ascii="宋体" w:hAnsi="宋体" w:hint="eastAsia"/>
          <w:sz w:val="24"/>
        </w:rPr>
        <w:lastRenderedPageBreak/>
        <w:t>本议案的有效表决11票。同意11票，反对0票，弃权0票。</w:t>
      </w:r>
    </w:p>
    <w:p w14:paraId="503195CE" w14:textId="77777777" w:rsidR="00224274" w:rsidRPr="00FF0367" w:rsidRDefault="00224274" w:rsidP="00335E9E">
      <w:pPr>
        <w:pStyle w:val="af3"/>
        <w:adjustRightInd w:val="0"/>
        <w:snapToGrid w:val="0"/>
        <w:spacing w:beforeLines="0" w:before="0" w:line="500" w:lineRule="exact"/>
        <w:ind w:firstLine="480"/>
        <w:rPr>
          <w:szCs w:val="24"/>
          <w:lang w:val="en-GB"/>
        </w:rPr>
      </w:pPr>
      <w:r w:rsidRPr="00663EAC">
        <w:rPr>
          <w:szCs w:val="24"/>
          <w:lang w:val="en-GB"/>
        </w:rPr>
        <w:t>特此公告。</w:t>
      </w:r>
    </w:p>
    <w:p w14:paraId="194CEB5C" w14:textId="77777777" w:rsidR="009C1C63" w:rsidRPr="00FF0367" w:rsidRDefault="009C1C63" w:rsidP="00335E9E">
      <w:pPr>
        <w:spacing w:line="500" w:lineRule="exact"/>
        <w:ind w:firstLineChars="200" w:firstLine="480"/>
        <w:jc w:val="left"/>
        <w:rPr>
          <w:rFonts w:ascii="Times New Roman" w:hAnsi="Times New Roman"/>
          <w:sz w:val="24"/>
        </w:rPr>
      </w:pPr>
    </w:p>
    <w:p w14:paraId="3882BA3E" w14:textId="77777777" w:rsidR="00BA51FB" w:rsidRPr="00FF0367" w:rsidRDefault="00BA51FB" w:rsidP="00335E9E">
      <w:pPr>
        <w:spacing w:line="500" w:lineRule="exact"/>
        <w:ind w:firstLineChars="200" w:firstLine="480"/>
        <w:jc w:val="left"/>
        <w:rPr>
          <w:rFonts w:ascii="Times New Roman" w:hAnsi="Times New Roman"/>
          <w:sz w:val="24"/>
        </w:rPr>
      </w:pPr>
    </w:p>
    <w:p w14:paraId="612699F8" w14:textId="77777777" w:rsidR="00BA51FB" w:rsidRPr="00FF0367" w:rsidRDefault="00BA51FB" w:rsidP="00335E9E">
      <w:pPr>
        <w:spacing w:line="500" w:lineRule="exact"/>
        <w:ind w:firstLineChars="200" w:firstLine="480"/>
        <w:jc w:val="left"/>
        <w:rPr>
          <w:rFonts w:ascii="Times New Roman" w:hAnsi="Times New Roman"/>
          <w:sz w:val="24"/>
        </w:rPr>
      </w:pPr>
    </w:p>
    <w:p w14:paraId="36EDF500" w14:textId="77777777" w:rsidR="009C1C63" w:rsidRPr="00FF0367" w:rsidRDefault="009C1C63" w:rsidP="00335E9E">
      <w:pPr>
        <w:pStyle w:val="af3"/>
        <w:spacing w:beforeLines="0" w:before="0" w:line="500" w:lineRule="exact"/>
        <w:ind w:firstLine="480"/>
        <w:jc w:val="right"/>
        <w:rPr>
          <w:lang w:val="en-GB"/>
        </w:rPr>
      </w:pPr>
      <w:r w:rsidRPr="00FF0367">
        <w:rPr>
          <w:kern w:val="0"/>
          <w:szCs w:val="24"/>
        </w:rPr>
        <w:t xml:space="preserve">                       </w:t>
      </w:r>
      <w:r w:rsidRPr="00FF0367">
        <w:rPr>
          <w:lang w:val="en-GB"/>
        </w:rPr>
        <w:t xml:space="preserve">   </w:t>
      </w:r>
      <w:r w:rsidRPr="00FF0367">
        <w:rPr>
          <w:lang w:val="en-GB"/>
        </w:rPr>
        <w:t>北京京城机电股份有限公司董事会</w:t>
      </w:r>
    </w:p>
    <w:p w14:paraId="61DCCCE7" w14:textId="03C5B67C" w:rsidR="00000F8B" w:rsidRDefault="009C1C63" w:rsidP="00335E9E">
      <w:pPr>
        <w:pStyle w:val="af3"/>
        <w:spacing w:beforeLines="0" w:before="0" w:line="500" w:lineRule="exact"/>
        <w:ind w:firstLine="480"/>
        <w:rPr>
          <w:lang w:val="en-GB"/>
        </w:rPr>
      </w:pPr>
      <w:r w:rsidRPr="00FF0367">
        <w:rPr>
          <w:lang w:val="en-GB"/>
        </w:rPr>
        <w:t xml:space="preserve">                          </w:t>
      </w:r>
      <w:r w:rsidR="00CA6CC8">
        <w:rPr>
          <w:rFonts w:hint="eastAsia"/>
          <w:lang w:val="en-GB"/>
        </w:rPr>
        <w:t xml:space="preserve">                 </w:t>
      </w:r>
      <w:r w:rsidRPr="00FF0367">
        <w:rPr>
          <w:lang w:val="en-GB"/>
        </w:rPr>
        <w:t>202</w:t>
      </w:r>
      <w:r w:rsidR="00277831">
        <w:rPr>
          <w:rFonts w:hint="eastAsia"/>
          <w:lang w:val="en-GB"/>
        </w:rPr>
        <w:t>5</w:t>
      </w:r>
      <w:r w:rsidRPr="00FF0367">
        <w:rPr>
          <w:lang w:val="en-GB"/>
        </w:rPr>
        <w:t>年</w:t>
      </w:r>
      <w:r w:rsidR="00775C24">
        <w:rPr>
          <w:rFonts w:hint="eastAsia"/>
          <w:lang w:val="en-GB"/>
        </w:rPr>
        <w:t>6</w:t>
      </w:r>
      <w:r w:rsidRPr="00FF0367">
        <w:rPr>
          <w:lang w:val="en-GB"/>
        </w:rPr>
        <w:t>月</w:t>
      </w:r>
      <w:r w:rsidR="00775C24">
        <w:rPr>
          <w:rFonts w:hint="eastAsia"/>
          <w:lang w:val="en-GB"/>
        </w:rPr>
        <w:t>10</w:t>
      </w:r>
      <w:r w:rsidRPr="00FF0367">
        <w:rPr>
          <w:lang w:val="en-GB"/>
        </w:rPr>
        <w:t>日</w:t>
      </w:r>
    </w:p>
    <w:p w14:paraId="0AE58710" w14:textId="3A81C49F" w:rsidR="00963F3A" w:rsidRDefault="00963F3A" w:rsidP="009935BE">
      <w:pPr>
        <w:spacing w:line="500" w:lineRule="exact"/>
        <w:rPr>
          <w:rFonts w:eastAsia="楷体_GB2312"/>
          <w:sz w:val="28"/>
          <w:szCs w:val="28"/>
        </w:rPr>
      </w:pPr>
      <w:bookmarkStart w:id="3" w:name="_Hlk195604794"/>
    </w:p>
    <w:bookmarkEnd w:id="3"/>
    <w:p w14:paraId="09322965" w14:textId="1850DACF" w:rsidR="00DB4CC1" w:rsidRDefault="00DB4CC1" w:rsidP="009546EF">
      <w:pPr>
        <w:pStyle w:val="af3"/>
        <w:spacing w:beforeLines="0" w:before="0" w:line="500" w:lineRule="exact"/>
        <w:ind w:firstLine="560"/>
        <w:rPr>
          <w:rFonts w:eastAsia="楷体_GB2312"/>
          <w:sz w:val="28"/>
          <w:szCs w:val="28"/>
        </w:rPr>
      </w:pPr>
    </w:p>
    <w:sectPr w:rsidR="00DB4CC1" w:rsidSect="00024AB3">
      <w:footerReference w:type="even" r:id="rId8"/>
      <w:footerReference w:type="default" r:id="rId9"/>
      <w:pgSz w:w="11906" w:h="16838"/>
      <w:pgMar w:top="1440" w:right="1700" w:bottom="1440" w:left="179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D66C70" w14:textId="77777777" w:rsidR="00BA7634" w:rsidRDefault="00BA7634">
      <w:r>
        <w:separator/>
      </w:r>
    </w:p>
  </w:endnote>
  <w:endnote w:type="continuationSeparator" w:id="0">
    <w:p w14:paraId="6E5E715D" w14:textId="77777777" w:rsidR="00BA7634" w:rsidRDefault="00BA76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105796" w14:textId="77777777" w:rsidR="009C1C63" w:rsidRDefault="009C1C63">
    <w:pPr>
      <w:pStyle w:val="ad"/>
      <w:framePr w:wrap="around" w:vAnchor="text" w:hAnchor="margin" w:xAlign="center" w:y="1"/>
      <w:rPr>
        <w:rStyle w:val="a6"/>
      </w:rPr>
    </w:pPr>
    <w:r>
      <w:fldChar w:fldCharType="begin"/>
    </w:r>
    <w:r>
      <w:rPr>
        <w:rStyle w:val="a6"/>
      </w:rPr>
      <w:instrText xml:space="preserve">PAGE  </w:instrText>
    </w:r>
    <w:r>
      <w:fldChar w:fldCharType="end"/>
    </w:r>
  </w:p>
  <w:p w14:paraId="1AFCFB53" w14:textId="77777777" w:rsidR="009C1C63" w:rsidRDefault="009C1C63">
    <w:pPr>
      <w:pStyle w:val="a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E45FD" w14:textId="77777777" w:rsidR="009C1C63" w:rsidRDefault="009C1C63">
    <w:pPr>
      <w:pStyle w:val="ad"/>
      <w:framePr w:wrap="around" w:vAnchor="text" w:hAnchor="margin" w:xAlign="center" w:y="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4336FE" w14:textId="77777777" w:rsidR="00BA7634" w:rsidRDefault="00BA7634">
      <w:r>
        <w:separator/>
      </w:r>
    </w:p>
  </w:footnote>
  <w:footnote w:type="continuationSeparator" w:id="0">
    <w:p w14:paraId="2EB81B31" w14:textId="77777777" w:rsidR="00BA7634" w:rsidRDefault="00BA76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DF2AD0"/>
    <w:multiLevelType w:val="multilevel"/>
    <w:tmpl w:val="4DDF2AD0"/>
    <w:lvl w:ilvl="0">
      <w:start w:val="1"/>
      <w:numFmt w:val="decimal"/>
      <w:lvlText w:val="%1、"/>
      <w:lvlJc w:val="left"/>
      <w:pPr>
        <w:tabs>
          <w:tab w:val="num" w:pos="1530"/>
        </w:tabs>
        <w:ind w:left="1530" w:hanging="975"/>
      </w:pPr>
      <w:rPr>
        <w:rFonts w:hint="default"/>
      </w:rPr>
    </w:lvl>
    <w:lvl w:ilvl="1">
      <w:start w:val="1"/>
      <w:numFmt w:val="lowerLetter"/>
      <w:pStyle w:val="2"/>
      <w:lvlText w:val="%2)"/>
      <w:lvlJc w:val="left"/>
      <w:pPr>
        <w:tabs>
          <w:tab w:val="num" w:pos="1395"/>
        </w:tabs>
        <w:ind w:left="1395" w:hanging="420"/>
      </w:pPr>
    </w:lvl>
    <w:lvl w:ilvl="2">
      <w:start w:val="1"/>
      <w:numFmt w:val="lowerRoman"/>
      <w:lvlText w:val="%3."/>
      <w:lvlJc w:val="right"/>
      <w:pPr>
        <w:tabs>
          <w:tab w:val="num" w:pos="1815"/>
        </w:tabs>
        <w:ind w:left="1815" w:hanging="420"/>
      </w:pPr>
    </w:lvl>
    <w:lvl w:ilvl="3">
      <w:start w:val="1"/>
      <w:numFmt w:val="decimal"/>
      <w:lvlText w:val="%4."/>
      <w:lvlJc w:val="left"/>
      <w:pPr>
        <w:tabs>
          <w:tab w:val="num" w:pos="2235"/>
        </w:tabs>
        <w:ind w:left="2235" w:hanging="420"/>
      </w:pPr>
    </w:lvl>
    <w:lvl w:ilvl="4">
      <w:start w:val="1"/>
      <w:numFmt w:val="lowerLetter"/>
      <w:lvlText w:val="%5)"/>
      <w:lvlJc w:val="left"/>
      <w:pPr>
        <w:tabs>
          <w:tab w:val="num" w:pos="2655"/>
        </w:tabs>
        <w:ind w:left="2655" w:hanging="420"/>
      </w:pPr>
    </w:lvl>
    <w:lvl w:ilvl="5">
      <w:start w:val="1"/>
      <w:numFmt w:val="lowerRoman"/>
      <w:lvlText w:val="%6."/>
      <w:lvlJc w:val="right"/>
      <w:pPr>
        <w:tabs>
          <w:tab w:val="num" w:pos="3075"/>
        </w:tabs>
        <w:ind w:left="3075" w:hanging="420"/>
      </w:pPr>
    </w:lvl>
    <w:lvl w:ilvl="6">
      <w:start w:val="1"/>
      <w:numFmt w:val="decimal"/>
      <w:lvlText w:val="%7."/>
      <w:lvlJc w:val="left"/>
      <w:pPr>
        <w:tabs>
          <w:tab w:val="num" w:pos="3495"/>
        </w:tabs>
        <w:ind w:left="3495" w:hanging="420"/>
      </w:pPr>
    </w:lvl>
    <w:lvl w:ilvl="7">
      <w:start w:val="1"/>
      <w:numFmt w:val="lowerLetter"/>
      <w:lvlText w:val="%8)"/>
      <w:lvlJc w:val="left"/>
      <w:pPr>
        <w:tabs>
          <w:tab w:val="num" w:pos="3915"/>
        </w:tabs>
        <w:ind w:left="3915" w:hanging="420"/>
      </w:pPr>
    </w:lvl>
    <w:lvl w:ilvl="8">
      <w:start w:val="1"/>
      <w:numFmt w:val="lowerRoman"/>
      <w:lvlText w:val="%9."/>
      <w:lvlJc w:val="right"/>
      <w:pPr>
        <w:tabs>
          <w:tab w:val="num" w:pos="4335"/>
        </w:tabs>
        <w:ind w:left="4335" w:hanging="420"/>
      </w:pPr>
    </w:lvl>
  </w:abstractNum>
  <w:abstractNum w:abstractNumId="1" w15:restartNumberingAfterBreak="0">
    <w:nsid w:val="73D759C0"/>
    <w:multiLevelType w:val="hybridMultilevel"/>
    <w:tmpl w:val="0748CFCE"/>
    <w:lvl w:ilvl="0" w:tplc="0AF49268">
      <w:start w:val="1"/>
      <w:numFmt w:val="decimal"/>
      <w:lvlText w:val="%1、"/>
      <w:lvlJc w:val="left"/>
      <w:pPr>
        <w:ind w:left="1202" w:hanging="720"/>
      </w:pPr>
      <w:rPr>
        <w:rFonts w:hint="default"/>
      </w:r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2" w15:restartNumberingAfterBreak="0">
    <w:nsid w:val="751043C0"/>
    <w:multiLevelType w:val="hybridMultilevel"/>
    <w:tmpl w:val="CE60EF4C"/>
    <w:lvl w:ilvl="0" w:tplc="AFCEFA02">
      <w:start w:val="1"/>
      <w:numFmt w:val="decimal"/>
      <w:lvlText w:val="%1、"/>
      <w:lvlJc w:val="left"/>
      <w:pPr>
        <w:ind w:left="854" w:hanging="372"/>
      </w:pPr>
      <w:rPr>
        <w:rFonts w:hint="default"/>
      </w:r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num w:numId="1" w16cid:durableId="1772356246">
    <w:abstractNumId w:val="0"/>
  </w:num>
  <w:num w:numId="2" w16cid:durableId="1786729012">
    <w:abstractNumId w:val="2"/>
  </w:num>
  <w:num w:numId="3" w16cid:durableId="5765961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37AD0"/>
    <w:rsid w:val="FAFF4F46"/>
    <w:rsid w:val="FC3470A3"/>
    <w:rsid w:val="00000CD4"/>
    <w:rsid w:val="00000F8B"/>
    <w:rsid w:val="00002038"/>
    <w:rsid w:val="00002521"/>
    <w:rsid w:val="00003499"/>
    <w:rsid w:val="00005882"/>
    <w:rsid w:val="00006E54"/>
    <w:rsid w:val="00007E85"/>
    <w:rsid w:val="0001293E"/>
    <w:rsid w:val="00012B93"/>
    <w:rsid w:val="00013CEB"/>
    <w:rsid w:val="000211DE"/>
    <w:rsid w:val="00021FF6"/>
    <w:rsid w:val="000223BF"/>
    <w:rsid w:val="000237CB"/>
    <w:rsid w:val="00024AB3"/>
    <w:rsid w:val="00025131"/>
    <w:rsid w:val="0003111D"/>
    <w:rsid w:val="00031C5E"/>
    <w:rsid w:val="000347D1"/>
    <w:rsid w:val="00034EFA"/>
    <w:rsid w:val="000361C3"/>
    <w:rsid w:val="00036B13"/>
    <w:rsid w:val="00040B2A"/>
    <w:rsid w:val="00041BF5"/>
    <w:rsid w:val="00041DD1"/>
    <w:rsid w:val="000450CB"/>
    <w:rsid w:val="000473C8"/>
    <w:rsid w:val="00050633"/>
    <w:rsid w:val="000517DF"/>
    <w:rsid w:val="00051EE6"/>
    <w:rsid w:val="0005251A"/>
    <w:rsid w:val="00052520"/>
    <w:rsid w:val="00054575"/>
    <w:rsid w:val="00054761"/>
    <w:rsid w:val="000562B5"/>
    <w:rsid w:val="000608BD"/>
    <w:rsid w:val="00063CD9"/>
    <w:rsid w:val="00065141"/>
    <w:rsid w:val="00067F79"/>
    <w:rsid w:val="00070807"/>
    <w:rsid w:val="00070FB7"/>
    <w:rsid w:val="00071747"/>
    <w:rsid w:val="00071E57"/>
    <w:rsid w:val="0007283B"/>
    <w:rsid w:val="0007419A"/>
    <w:rsid w:val="000745FF"/>
    <w:rsid w:val="00076A86"/>
    <w:rsid w:val="000810DA"/>
    <w:rsid w:val="0008140F"/>
    <w:rsid w:val="00082AFD"/>
    <w:rsid w:val="00083A22"/>
    <w:rsid w:val="00083C0C"/>
    <w:rsid w:val="00087473"/>
    <w:rsid w:val="0009003C"/>
    <w:rsid w:val="000928F8"/>
    <w:rsid w:val="0009618A"/>
    <w:rsid w:val="0009659F"/>
    <w:rsid w:val="000966BA"/>
    <w:rsid w:val="000969FE"/>
    <w:rsid w:val="000974B9"/>
    <w:rsid w:val="000A0AA6"/>
    <w:rsid w:val="000A2CF5"/>
    <w:rsid w:val="000A3476"/>
    <w:rsid w:val="000A7C72"/>
    <w:rsid w:val="000A7EFE"/>
    <w:rsid w:val="000B0F23"/>
    <w:rsid w:val="000B2C9F"/>
    <w:rsid w:val="000B4312"/>
    <w:rsid w:val="000B547D"/>
    <w:rsid w:val="000B5A97"/>
    <w:rsid w:val="000B7444"/>
    <w:rsid w:val="000C134F"/>
    <w:rsid w:val="000C1EFE"/>
    <w:rsid w:val="000C4DF0"/>
    <w:rsid w:val="000C50F6"/>
    <w:rsid w:val="000C6DA8"/>
    <w:rsid w:val="000D05E2"/>
    <w:rsid w:val="000D3AB4"/>
    <w:rsid w:val="000D3B14"/>
    <w:rsid w:val="000D490B"/>
    <w:rsid w:val="000D77F0"/>
    <w:rsid w:val="000E22A3"/>
    <w:rsid w:val="000E33B1"/>
    <w:rsid w:val="000E4B07"/>
    <w:rsid w:val="000E5C27"/>
    <w:rsid w:val="000F06C3"/>
    <w:rsid w:val="000F1C7E"/>
    <w:rsid w:val="000F21D3"/>
    <w:rsid w:val="000F287D"/>
    <w:rsid w:val="000F69C3"/>
    <w:rsid w:val="000F7CDC"/>
    <w:rsid w:val="00105297"/>
    <w:rsid w:val="00105DC9"/>
    <w:rsid w:val="0011449E"/>
    <w:rsid w:val="00122026"/>
    <w:rsid w:val="00122CEE"/>
    <w:rsid w:val="00122EEC"/>
    <w:rsid w:val="00124807"/>
    <w:rsid w:val="001255EB"/>
    <w:rsid w:val="00125B0A"/>
    <w:rsid w:val="0012608E"/>
    <w:rsid w:val="00130F91"/>
    <w:rsid w:val="00133571"/>
    <w:rsid w:val="00134F6C"/>
    <w:rsid w:val="00135592"/>
    <w:rsid w:val="00135AE7"/>
    <w:rsid w:val="00136F44"/>
    <w:rsid w:val="00137754"/>
    <w:rsid w:val="00137848"/>
    <w:rsid w:val="00141B5B"/>
    <w:rsid w:val="00141F8C"/>
    <w:rsid w:val="001428B7"/>
    <w:rsid w:val="00145C78"/>
    <w:rsid w:val="00151ABA"/>
    <w:rsid w:val="00153119"/>
    <w:rsid w:val="00153269"/>
    <w:rsid w:val="00153803"/>
    <w:rsid w:val="00154351"/>
    <w:rsid w:val="0015542B"/>
    <w:rsid w:val="00157425"/>
    <w:rsid w:val="001603A3"/>
    <w:rsid w:val="00161A72"/>
    <w:rsid w:val="00162F53"/>
    <w:rsid w:val="001651D5"/>
    <w:rsid w:val="00170DB9"/>
    <w:rsid w:val="00171F14"/>
    <w:rsid w:val="00171FF2"/>
    <w:rsid w:val="001724A7"/>
    <w:rsid w:val="001754EE"/>
    <w:rsid w:val="00176033"/>
    <w:rsid w:val="00176670"/>
    <w:rsid w:val="001771C2"/>
    <w:rsid w:val="001815A4"/>
    <w:rsid w:val="00181794"/>
    <w:rsid w:val="001828A3"/>
    <w:rsid w:val="00185F5E"/>
    <w:rsid w:val="0018753B"/>
    <w:rsid w:val="00187DD6"/>
    <w:rsid w:val="00190C63"/>
    <w:rsid w:val="00191A12"/>
    <w:rsid w:val="001937D5"/>
    <w:rsid w:val="00193E39"/>
    <w:rsid w:val="0019540B"/>
    <w:rsid w:val="001A04BC"/>
    <w:rsid w:val="001A117E"/>
    <w:rsid w:val="001A1A19"/>
    <w:rsid w:val="001A5C80"/>
    <w:rsid w:val="001A71D9"/>
    <w:rsid w:val="001B0106"/>
    <w:rsid w:val="001C0415"/>
    <w:rsid w:val="001C1C80"/>
    <w:rsid w:val="001C33E5"/>
    <w:rsid w:val="001C6B0F"/>
    <w:rsid w:val="001D0C71"/>
    <w:rsid w:val="001D1ABB"/>
    <w:rsid w:val="001D1FB9"/>
    <w:rsid w:val="001D2475"/>
    <w:rsid w:val="001D3317"/>
    <w:rsid w:val="001D5AEA"/>
    <w:rsid w:val="001D5FF0"/>
    <w:rsid w:val="001D73B5"/>
    <w:rsid w:val="001D798E"/>
    <w:rsid w:val="001E2E20"/>
    <w:rsid w:val="001E2FBB"/>
    <w:rsid w:val="001E3EBD"/>
    <w:rsid w:val="001E4BEF"/>
    <w:rsid w:val="001E5644"/>
    <w:rsid w:val="001E6D2E"/>
    <w:rsid w:val="001E7624"/>
    <w:rsid w:val="001F3956"/>
    <w:rsid w:val="001F3ACB"/>
    <w:rsid w:val="001F7D3E"/>
    <w:rsid w:val="002021D7"/>
    <w:rsid w:val="00203329"/>
    <w:rsid w:val="00204D7E"/>
    <w:rsid w:val="00205542"/>
    <w:rsid w:val="00206DC0"/>
    <w:rsid w:val="0021102A"/>
    <w:rsid w:val="0022152C"/>
    <w:rsid w:val="0022160E"/>
    <w:rsid w:val="00221938"/>
    <w:rsid w:val="00224274"/>
    <w:rsid w:val="00226059"/>
    <w:rsid w:val="00231691"/>
    <w:rsid w:val="0023328A"/>
    <w:rsid w:val="0023486D"/>
    <w:rsid w:val="00236310"/>
    <w:rsid w:val="00236A21"/>
    <w:rsid w:val="0023728C"/>
    <w:rsid w:val="00237ABF"/>
    <w:rsid w:val="00241748"/>
    <w:rsid w:val="00242A90"/>
    <w:rsid w:val="00244338"/>
    <w:rsid w:val="00247C1E"/>
    <w:rsid w:val="002532AB"/>
    <w:rsid w:val="00253450"/>
    <w:rsid w:val="0025353C"/>
    <w:rsid w:val="00253D0E"/>
    <w:rsid w:val="00254842"/>
    <w:rsid w:val="00254AF4"/>
    <w:rsid w:val="002576D7"/>
    <w:rsid w:val="00260698"/>
    <w:rsid w:val="00260E4B"/>
    <w:rsid w:val="0026299F"/>
    <w:rsid w:val="00262D81"/>
    <w:rsid w:val="00266785"/>
    <w:rsid w:val="0027173B"/>
    <w:rsid w:val="00271C3E"/>
    <w:rsid w:val="0027342D"/>
    <w:rsid w:val="002737E3"/>
    <w:rsid w:val="002743D2"/>
    <w:rsid w:val="00274601"/>
    <w:rsid w:val="00275F01"/>
    <w:rsid w:val="00277831"/>
    <w:rsid w:val="0027793F"/>
    <w:rsid w:val="0028185D"/>
    <w:rsid w:val="002826B7"/>
    <w:rsid w:val="002873CD"/>
    <w:rsid w:val="0029070D"/>
    <w:rsid w:val="00290B03"/>
    <w:rsid w:val="00290DCF"/>
    <w:rsid w:val="00290F99"/>
    <w:rsid w:val="00292F38"/>
    <w:rsid w:val="00292FA2"/>
    <w:rsid w:val="00293EAF"/>
    <w:rsid w:val="00294B18"/>
    <w:rsid w:val="002969AB"/>
    <w:rsid w:val="002A0F97"/>
    <w:rsid w:val="002A2559"/>
    <w:rsid w:val="002A3942"/>
    <w:rsid w:val="002A3B53"/>
    <w:rsid w:val="002A69A0"/>
    <w:rsid w:val="002A6D8D"/>
    <w:rsid w:val="002A7548"/>
    <w:rsid w:val="002B0400"/>
    <w:rsid w:val="002B079C"/>
    <w:rsid w:val="002B0E88"/>
    <w:rsid w:val="002B3A59"/>
    <w:rsid w:val="002B4AC1"/>
    <w:rsid w:val="002B5194"/>
    <w:rsid w:val="002B531B"/>
    <w:rsid w:val="002B7F1F"/>
    <w:rsid w:val="002C1C3F"/>
    <w:rsid w:val="002C290F"/>
    <w:rsid w:val="002C42E2"/>
    <w:rsid w:val="002C496C"/>
    <w:rsid w:val="002C51DD"/>
    <w:rsid w:val="002C5DDF"/>
    <w:rsid w:val="002C78BA"/>
    <w:rsid w:val="002D3CEA"/>
    <w:rsid w:val="002D7049"/>
    <w:rsid w:val="002E2E05"/>
    <w:rsid w:val="002E4A6B"/>
    <w:rsid w:val="002E5090"/>
    <w:rsid w:val="002E54AE"/>
    <w:rsid w:val="002E56E4"/>
    <w:rsid w:val="002E68E4"/>
    <w:rsid w:val="002F2C63"/>
    <w:rsid w:val="002F3082"/>
    <w:rsid w:val="002F4D10"/>
    <w:rsid w:val="002F5F92"/>
    <w:rsid w:val="003003A6"/>
    <w:rsid w:val="00302E1B"/>
    <w:rsid w:val="00302FD4"/>
    <w:rsid w:val="0030356E"/>
    <w:rsid w:val="003049B7"/>
    <w:rsid w:val="00307EDE"/>
    <w:rsid w:val="00310B03"/>
    <w:rsid w:val="00311FD2"/>
    <w:rsid w:val="00315555"/>
    <w:rsid w:val="0031577E"/>
    <w:rsid w:val="003163B6"/>
    <w:rsid w:val="003200A9"/>
    <w:rsid w:val="0032167B"/>
    <w:rsid w:val="00321F5C"/>
    <w:rsid w:val="00323541"/>
    <w:rsid w:val="00323813"/>
    <w:rsid w:val="0032394E"/>
    <w:rsid w:val="00324571"/>
    <w:rsid w:val="00331885"/>
    <w:rsid w:val="00332138"/>
    <w:rsid w:val="0033249C"/>
    <w:rsid w:val="00334D8F"/>
    <w:rsid w:val="00335AD0"/>
    <w:rsid w:val="00335E9E"/>
    <w:rsid w:val="00340E8B"/>
    <w:rsid w:val="00342AD1"/>
    <w:rsid w:val="00343270"/>
    <w:rsid w:val="00350095"/>
    <w:rsid w:val="00352790"/>
    <w:rsid w:val="003543C6"/>
    <w:rsid w:val="003558A4"/>
    <w:rsid w:val="00355BB1"/>
    <w:rsid w:val="00355CF6"/>
    <w:rsid w:val="00355D50"/>
    <w:rsid w:val="003578EA"/>
    <w:rsid w:val="00357DA0"/>
    <w:rsid w:val="003607B7"/>
    <w:rsid w:val="00363AF6"/>
    <w:rsid w:val="003666C5"/>
    <w:rsid w:val="00367212"/>
    <w:rsid w:val="00367C31"/>
    <w:rsid w:val="003715EA"/>
    <w:rsid w:val="003747F2"/>
    <w:rsid w:val="003750FA"/>
    <w:rsid w:val="003755ED"/>
    <w:rsid w:val="003757FA"/>
    <w:rsid w:val="00375D28"/>
    <w:rsid w:val="003765AB"/>
    <w:rsid w:val="0037697F"/>
    <w:rsid w:val="00382385"/>
    <w:rsid w:val="00384010"/>
    <w:rsid w:val="0038547D"/>
    <w:rsid w:val="003863E9"/>
    <w:rsid w:val="00386CFF"/>
    <w:rsid w:val="0038792B"/>
    <w:rsid w:val="00391261"/>
    <w:rsid w:val="003925E4"/>
    <w:rsid w:val="003A39B4"/>
    <w:rsid w:val="003B14A9"/>
    <w:rsid w:val="003B1AB7"/>
    <w:rsid w:val="003B439E"/>
    <w:rsid w:val="003B6D48"/>
    <w:rsid w:val="003B76EC"/>
    <w:rsid w:val="003C055A"/>
    <w:rsid w:val="003C7B13"/>
    <w:rsid w:val="003D0332"/>
    <w:rsid w:val="003D2359"/>
    <w:rsid w:val="003D2EBF"/>
    <w:rsid w:val="003D638D"/>
    <w:rsid w:val="003D63AD"/>
    <w:rsid w:val="003E1C35"/>
    <w:rsid w:val="003E1C58"/>
    <w:rsid w:val="003E1D34"/>
    <w:rsid w:val="003E2DAA"/>
    <w:rsid w:val="003E5673"/>
    <w:rsid w:val="003E5DAA"/>
    <w:rsid w:val="003E739E"/>
    <w:rsid w:val="003F03A6"/>
    <w:rsid w:val="003F0A68"/>
    <w:rsid w:val="003F73BC"/>
    <w:rsid w:val="003F7E70"/>
    <w:rsid w:val="004024DD"/>
    <w:rsid w:val="00412FCC"/>
    <w:rsid w:val="0041371A"/>
    <w:rsid w:val="00415AA7"/>
    <w:rsid w:val="00416DD6"/>
    <w:rsid w:val="0042250B"/>
    <w:rsid w:val="0042269D"/>
    <w:rsid w:val="00426B8B"/>
    <w:rsid w:val="00430882"/>
    <w:rsid w:val="00431A69"/>
    <w:rsid w:val="00433005"/>
    <w:rsid w:val="0043472F"/>
    <w:rsid w:val="00435B17"/>
    <w:rsid w:val="00440604"/>
    <w:rsid w:val="00440616"/>
    <w:rsid w:val="00442483"/>
    <w:rsid w:val="00442C97"/>
    <w:rsid w:val="004443FF"/>
    <w:rsid w:val="0044487C"/>
    <w:rsid w:val="00445BF7"/>
    <w:rsid w:val="0045027F"/>
    <w:rsid w:val="00450BEE"/>
    <w:rsid w:val="00450EDE"/>
    <w:rsid w:val="00455C8B"/>
    <w:rsid w:val="00460DF4"/>
    <w:rsid w:val="00461772"/>
    <w:rsid w:val="0046212F"/>
    <w:rsid w:val="00462911"/>
    <w:rsid w:val="0046367C"/>
    <w:rsid w:val="00463D45"/>
    <w:rsid w:val="00463E88"/>
    <w:rsid w:val="00471C9C"/>
    <w:rsid w:val="00471E93"/>
    <w:rsid w:val="00473625"/>
    <w:rsid w:val="00474220"/>
    <w:rsid w:val="0048069D"/>
    <w:rsid w:val="0048629B"/>
    <w:rsid w:val="00486E06"/>
    <w:rsid w:val="00487F40"/>
    <w:rsid w:val="004904C7"/>
    <w:rsid w:val="00493371"/>
    <w:rsid w:val="00493B73"/>
    <w:rsid w:val="0049585D"/>
    <w:rsid w:val="004A0D9E"/>
    <w:rsid w:val="004A1EF1"/>
    <w:rsid w:val="004A2565"/>
    <w:rsid w:val="004A310C"/>
    <w:rsid w:val="004A33C6"/>
    <w:rsid w:val="004A5554"/>
    <w:rsid w:val="004A7028"/>
    <w:rsid w:val="004A75B0"/>
    <w:rsid w:val="004B12AE"/>
    <w:rsid w:val="004B1D2F"/>
    <w:rsid w:val="004B2AAB"/>
    <w:rsid w:val="004B48FC"/>
    <w:rsid w:val="004B4AA3"/>
    <w:rsid w:val="004B4EA3"/>
    <w:rsid w:val="004C1172"/>
    <w:rsid w:val="004C2B01"/>
    <w:rsid w:val="004C31F7"/>
    <w:rsid w:val="004C3FA4"/>
    <w:rsid w:val="004C5111"/>
    <w:rsid w:val="004D0187"/>
    <w:rsid w:val="004D0635"/>
    <w:rsid w:val="004D3B06"/>
    <w:rsid w:val="004D4DDB"/>
    <w:rsid w:val="004E465D"/>
    <w:rsid w:val="004E71DA"/>
    <w:rsid w:val="004F1BF8"/>
    <w:rsid w:val="004F27BD"/>
    <w:rsid w:val="004F49B1"/>
    <w:rsid w:val="004F6531"/>
    <w:rsid w:val="004F755F"/>
    <w:rsid w:val="004F7743"/>
    <w:rsid w:val="00500286"/>
    <w:rsid w:val="00501EA2"/>
    <w:rsid w:val="00503E90"/>
    <w:rsid w:val="0051309D"/>
    <w:rsid w:val="00514403"/>
    <w:rsid w:val="005161DB"/>
    <w:rsid w:val="00517DE8"/>
    <w:rsid w:val="00522C63"/>
    <w:rsid w:val="0052302D"/>
    <w:rsid w:val="005233BC"/>
    <w:rsid w:val="0052434D"/>
    <w:rsid w:val="00524A0B"/>
    <w:rsid w:val="00526C47"/>
    <w:rsid w:val="00527ACD"/>
    <w:rsid w:val="005304FF"/>
    <w:rsid w:val="005308F1"/>
    <w:rsid w:val="005312BC"/>
    <w:rsid w:val="00535E30"/>
    <w:rsid w:val="00536217"/>
    <w:rsid w:val="00536928"/>
    <w:rsid w:val="00537332"/>
    <w:rsid w:val="005401F7"/>
    <w:rsid w:val="0054191F"/>
    <w:rsid w:val="00542812"/>
    <w:rsid w:val="00542FF9"/>
    <w:rsid w:val="00543412"/>
    <w:rsid w:val="00543995"/>
    <w:rsid w:val="00543FA1"/>
    <w:rsid w:val="005445B9"/>
    <w:rsid w:val="005447B9"/>
    <w:rsid w:val="00545EC6"/>
    <w:rsid w:val="00554FAF"/>
    <w:rsid w:val="00555E92"/>
    <w:rsid w:val="00560858"/>
    <w:rsid w:val="00563174"/>
    <w:rsid w:val="00563304"/>
    <w:rsid w:val="00564488"/>
    <w:rsid w:val="00565A21"/>
    <w:rsid w:val="005678D1"/>
    <w:rsid w:val="00567B7F"/>
    <w:rsid w:val="00572513"/>
    <w:rsid w:val="00572BA4"/>
    <w:rsid w:val="00572E03"/>
    <w:rsid w:val="00574473"/>
    <w:rsid w:val="00574D18"/>
    <w:rsid w:val="005757C0"/>
    <w:rsid w:val="005842CB"/>
    <w:rsid w:val="005847FE"/>
    <w:rsid w:val="00585B13"/>
    <w:rsid w:val="00594060"/>
    <w:rsid w:val="0059430E"/>
    <w:rsid w:val="00595709"/>
    <w:rsid w:val="00596821"/>
    <w:rsid w:val="005A06A6"/>
    <w:rsid w:val="005A1FBC"/>
    <w:rsid w:val="005A4458"/>
    <w:rsid w:val="005A484E"/>
    <w:rsid w:val="005A7C34"/>
    <w:rsid w:val="005B0810"/>
    <w:rsid w:val="005B3058"/>
    <w:rsid w:val="005B4983"/>
    <w:rsid w:val="005B5977"/>
    <w:rsid w:val="005B6652"/>
    <w:rsid w:val="005C1DB4"/>
    <w:rsid w:val="005C3CB5"/>
    <w:rsid w:val="005C403D"/>
    <w:rsid w:val="005C6333"/>
    <w:rsid w:val="005C790C"/>
    <w:rsid w:val="005C7A2A"/>
    <w:rsid w:val="005D248F"/>
    <w:rsid w:val="005D5681"/>
    <w:rsid w:val="005D5C1D"/>
    <w:rsid w:val="005D5C81"/>
    <w:rsid w:val="005D64A5"/>
    <w:rsid w:val="005D769D"/>
    <w:rsid w:val="005E2910"/>
    <w:rsid w:val="005E5E5D"/>
    <w:rsid w:val="005F17EC"/>
    <w:rsid w:val="005F1F0C"/>
    <w:rsid w:val="005F228E"/>
    <w:rsid w:val="005F3DA0"/>
    <w:rsid w:val="005F535E"/>
    <w:rsid w:val="005F5DB2"/>
    <w:rsid w:val="006011C1"/>
    <w:rsid w:val="006034DA"/>
    <w:rsid w:val="00605005"/>
    <w:rsid w:val="00610F64"/>
    <w:rsid w:val="0061221B"/>
    <w:rsid w:val="00613191"/>
    <w:rsid w:val="00613394"/>
    <w:rsid w:val="00614CE0"/>
    <w:rsid w:val="006155B1"/>
    <w:rsid w:val="00615748"/>
    <w:rsid w:val="0062061E"/>
    <w:rsid w:val="006208F0"/>
    <w:rsid w:val="00623556"/>
    <w:rsid w:val="00623F54"/>
    <w:rsid w:val="0062494B"/>
    <w:rsid w:val="00624DC7"/>
    <w:rsid w:val="00627198"/>
    <w:rsid w:val="00627699"/>
    <w:rsid w:val="00631600"/>
    <w:rsid w:val="00631738"/>
    <w:rsid w:val="00631EAD"/>
    <w:rsid w:val="006346FF"/>
    <w:rsid w:val="00634EE2"/>
    <w:rsid w:val="006353A7"/>
    <w:rsid w:val="006426C8"/>
    <w:rsid w:val="0064296C"/>
    <w:rsid w:val="006434F0"/>
    <w:rsid w:val="00644215"/>
    <w:rsid w:val="00644B66"/>
    <w:rsid w:val="00645012"/>
    <w:rsid w:val="006459AF"/>
    <w:rsid w:val="00652D55"/>
    <w:rsid w:val="00655EF0"/>
    <w:rsid w:val="00657F0C"/>
    <w:rsid w:val="00661635"/>
    <w:rsid w:val="00662439"/>
    <w:rsid w:val="006632E8"/>
    <w:rsid w:val="00663A99"/>
    <w:rsid w:val="00663EAC"/>
    <w:rsid w:val="00664818"/>
    <w:rsid w:val="0067077F"/>
    <w:rsid w:val="006711AF"/>
    <w:rsid w:val="00671223"/>
    <w:rsid w:val="006713FD"/>
    <w:rsid w:val="00671480"/>
    <w:rsid w:val="006747C2"/>
    <w:rsid w:val="00675082"/>
    <w:rsid w:val="0067531A"/>
    <w:rsid w:val="0067536B"/>
    <w:rsid w:val="006759E6"/>
    <w:rsid w:val="00676071"/>
    <w:rsid w:val="006767C1"/>
    <w:rsid w:val="00676EAF"/>
    <w:rsid w:val="006774D7"/>
    <w:rsid w:val="00682D84"/>
    <w:rsid w:val="006835B0"/>
    <w:rsid w:val="00685C51"/>
    <w:rsid w:val="00687583"/>
    <w:rsid w:val="00690FFA"/>
    <w:rsid w:val="00691BD8"/>
    <w:rsid w:val="006935D5"/>
    <w:rsid w:val="00694535"/>
    <w:rsid w:val="00695369"/>
    <w:rsid w:val="00697FAF"/>
    <w:rsid w:val="006A4539"/>
    <w:rsid w:val="006B1271"/>
    <w:rsid w:val="006B25D4"/>
    <w:rsid w:val="006B2C63"/>
    <w:rsid w:val="006B487C"/>
    <w:rsid w:val="006B4E38"/>
    <w:rsid w:val="006B5B47"/>
    <w:rsid w:val="006B746B"/>
    <w:rsid w:val="006C05F3"/>
    <w:rsid w:val="006C1F10"/>
    <w:rsid w:val="006C3001"/>
    <w:rsid w:val="006C4192"/>
    <w:rsid w:val="006D1B8F"/>
    <w:rsid w:val="006D44C1"/>
    <w:rsid w:val="006E2919"/>
    <w:rsid w:val="006E55C7"/>
    <w:rsid w:val="006F2995"/>
    <w:rsid w:val="006F2AD9"/>
    <w:rsid w:val="006F7B42"/>
    <w:rsid w:val="006F7EC8"/>
    <w:rsid w:val="00700D3C"/>
    <w:rsid w:val="00702AB6"/>
    <w:rsid w:val="00706912"/>
    <w:rsid w:val="007070B9"/>
    <w:rsid w:val="00707D40"/>
    <w:rsid w:val="007111A3"/>
    <w:rsid w:val="0071534A"/>
    <w:rsid w:val="0071573F"/>
    <w:rsid w:val="00716574"/>
    <w:rsid w:val="00716D2B"/>
    <w:rsid w:val="007217E5"/>
    <w:rsid w:val="00721A88"/>
    <w:rsid w:val="007240A1"/>
    <w:rsid w:val="0072467C"/>
    <w:rsid w:val="00725B71"/>
    <w:rsid w:val="0072715F"/>
    <w:rsid w:val="00727788"/>
    <w:rsid w:val="007307F9"/>
    <w:rsid w:val="007315C2"/>
    <w:rsid w:val="007322B6"/>
    <w:rsid w:val="00735AA0"/>
    <w:rsid w:val="00735DA7"/>
    <w:rsid w:val="007361B5"/>
    <w:rsid w:val="007373AD"/>
    <w:rsid w:val="00737AD0"/>
    <w:rsid w:val="007400B5"/>
    <w:rsid w:val="00742A42"/>
    <w:rsid w:val="00742C8C"/>
    <w:rsid w:val="007432A4"/>
    <w:rsid w:val="0074475C"/>
    <w:rsid w:val="00744FDA"/>
    <w:rsid w:val="00745842"/>
    <w:rsid w:val="00746FF3"/>
    <w:rsid w:val="00747FB5"/>
    <w:rsid w:val="0075019B"/>
    <w:rsid w:val="00751B65"/>
    <w:rsid w:val="00755796"/>
    <w:rsid w:val="00755E08"/>
    <w:rsid w:val="00760A2A"/>
    <w:rsid w:val="00765949"/>
    <w:rsid w:val="00766E32"/>
    <w:rsid w:val="0077203E"/>
    <w:rsid w:val="0077293B"/>
    <w:rsid w:val="00772EA0"/>
    <w:rsid w:val="007733BF"/>
    <w:rsid w:val="00775C24"/>
    <w:rsid w:val="0077756A"/>
    <w:rsid w:val="00780B9E"/>
    <w:rsid w:val="00780E86"/>
    <w:rsid w:val="00780F10"/>
    <w:rsid w:val="0078110E"/>
    <w:rsid w:val="007815CB"/>
    <w:rsid w:val="00784607"/>
    <w:rsid w:val="00785260"/>
    <w:rsid w:val="007865EA"/>
    <w:rsid w:val="00787180"/>
    <w:rsid w:val="00790551"/>
    <w:rsid w:val="00792997"/>
    <w:rsid w:val="00794C64"/>
    <w:rsid w:val="00794D47"/>
    <w:rsid w:val="00795386"/>
    <w:rsid w:val="0079661C"/>
    <w:rsid w:val="00796AF0"/>
    <w:rsid w:val="007A3D15"/>
    <w:rsid w:val="007A3EEA"/>
    <w:rsid w:val="007A5A4E"/>
    <w:rsid w:val="007A5BB9"/>
    <w:rsid w:val="007A5CCF"/>
    <w:rsid w:val="007A5D98"/>
    <w:rsid w:val="007A5DB3"/>
    <w:rsid w:val="007A7257"/>
    <w:rsid w:val="007A7D5B"/>
    <w:rsid w:val="007B1EC9"/>
    <w:rsid w:val="007C3989"/>
    <w:rsid w:val="007C3B1D"/>
    <w:rsid w:val="007C4504"/>
    <w:rsid w:val="007C4C26"/>
    <w:rsid w:val="007D17C7"/>
    <w:rsid w:val="007D2671"/>
    <w:rsid w:val="007D28CE"/>
    <w:rsid w:val="007D7743"/>
    <w:rsid w:val="007D7CB6"/>
    <w:rsid w:val="007E026D"/>
    <w:rsid w:val="007E0AF8"/>
    <w:rsid w:val="007E0BD4"/>
    <w:rsid w:val="007E2FED"/>
    <w:rsid w:val="007E41CE"/>
    <w:rsid w:val="007E42BB"/>
    <w:rsid w:val="007E43B7"/>
    <w:rsid w:val="007E6C74"/>
    <w:rsid w:val="007F20AD"/>
    <w:rsid w:val="007F6F6B"/>
    <w:rsid w:val="0080026F"/>
    <w:rsid w:val="008040F1"/>
    <w:rsid w:val="00804C31"/>
    <w:rsid w:val="00805CD7"/>
    <w:rsid w:val="008067E9"/>
    <w:rsid w:val="00806DE6"/>
    <w:rsid w:val="00810FE6"/>
    <w:rsid w:val="00811DC0"/>
    <w:rsid w:val="008134D8"/>
    <w:rsid w:val="008224F9"/>
    <w:rsid w:val="00823DBC"/>
    <w:rsid w:val="00825764"/>
    <w:rsid w:val="00825CC8"/>
    <w:rsid w:val="0083085E"/>
    <w:rsid w:val="00831CFB"/>
    <w:rsid w:val="008346CC"/>
    <w:rsid w:val="00836B3C"/>
    <w:rsid w:val="00837430"/>
    <w:rsid w:val="0084003F"/>
    <w:rsid w:val="00840A4D"/>
    <w:rsid w:val="00840E98"/>
    <w:rsid w:val="00841941"/>
    <w:rsid w:val="00841C8B"/>
    <w:rsid w:val="008441A3"/>
    <w:rsid w:val="008471AF"/>
    <w:rsid w:val="00847708"/>
    <w:rsid w:val="0085110B"/>
    <w:rsid w:val="00852A05"/>
    <w:rsid w:val="008538AE"/>
    <w:rsid w:val="00856200"/>
    <w:rsid w:val="00857CFD"/>
    <w:rsid w:val="00861FE3"/>
    <w:rsid w:val="00862834"/>
    <w:rsid w:val="00864BC1"/>
    <w:rsid w:val="008705DC"/>
    <w:rsid w:val="00871360"/>
    <w:rsid w:val="0087144E"/>
    <w:rsid w:val="00872CA6"/>
    <w:rsid w:val="00874374"/>
    <w:rsid w:val="0087453E"/>
    <w:rsid w:val="008750C8"/>
    <w:rsid w:val="008773AE"/>
    <w:rsid w:val="008808C2"/>
    <w:rsid w:val="00881327"/>
    <w:rsid w:val="00884883"/>
    <w:rsid w:val="00890583"/>
    <w:rsid w:val="0089086A"/>
    <w:rsid w:val="008919E6"/>
    <w:rsid w:val="00894EEE"/>
    <w:rsid w:val="00895B5F"/>
    <w:rsid w:val="008961F5"/>
    <w:rsid w:val="00897C98"/>
    <w:rsid w:val="008A2A63"/>
    <w:rsid w:val="008A2AF0"/>
    <w:rsid w:val="008A4F42"/>
    <w:rsid w:val="008A511F"/>
    <w:rsid w:val="008B2336"/>
    <w:rsid w:val="008B5C6B"/>
    <w:rsid w:val="008B6F32"/>
    <w:rsid w:val="008B7989"/>
    <w:rsid w:val="008C12E4"/>
    <w:rsid w:val="008C30C1"/>
    <w:rsid w:val="008C5194"/>
    <w:rsid w:val="008C57F3"/>
    <w:rsid w:val="008D0E80"/>
    <w:rsid w:val="008D1526"/>
    <w:rsid w:val="008D15F9"/>
    <w:rsid w:val="008D4834"/>
    <w:rsid w:val="008E078F"/>
    <w:rsid w:val="008E22F4"/>
    <w:rsid w:val="008E2DA6"/>
    <w:rsid w:val="008E3E78"/>
    <w:rsid w:val="008E6259"/>
    <w:rsid w:val="008E6BE5"/>
    <w:rsid w:val="008E7773"/>
    <w:rsid w:val="008F0C83"/>
    <w:rsid w:val="008F10DA"/>
    <w:rsid w:val="008F1F9C"/>
    <w:rsid w:val="008F3CF0"/>
    <w:rsid w:val="008F4FB8"/>
    <w:rsid w:val="00900E2E"/>
    <w:rsid w:val="009023B6"/>
    <w:rsid w:val="0090248F"/>
    <w:rsid w:val="0090281B"/>
    <w:rsid w:val="00902F2D"/>
    <w:rsid w:val="00903DC6"/>
    <w:rsid w:val="00904E41"/>
    <w:rsid w:val="0090576D"/>
    <w:rsid w:val="0090590E"/>
    <w:rsid w:val="00916076"/>
    <w:rsid w:val="00916F78"/>
    <w:rsid w:val="0091707F"/>
    <w:rsid w:val="00917402"/>
    <w:rsid w:val="009177EB"/>
    <w:rsid w:val="0092258F"/>
    <w:rsid w:val="00923A17"/>
    <w:rsid w:val="009259AF"/>
    <w:rsid w:val="0092619F"/>
    <w:rsid w:val="00930138"/>
    <w:rsid w:val="00930A63"/>
    <w:rsid w:val="00932F09"/>
    <w:rsid w:val="00934C5B"/>
    <w:rsid w:val="0093642C"/>
    <w:rsid w:val="00936821"/>
    <w:rsid w:val="009434DD"/>
    <w:rsid w:val="009440A3"/>
    <w:rsid w:val="00944BA6"/>
    <w:rsid w:val="00944F66"/>
    <w:rsid w:val="009464A7"/>
    <w:rsid w:val="00951978"/>
    <w:rsid w:val="009546EF"/>
    <w:rsid w:val="00954C93"/>
    <w:rsid w:val="009553F4"/>
    <w:rsid w:val="009557CB"/>
    <w:rsid w:val="00955B3C"/>
    <w:rsid w:val="009563CE"/>
    <w:rsid w:val="00956EC2"/>
    <w:rsid w:val="00962770"/>
    <w:rsid w:val="00963548"/>
    <w:rsid w:val="00963F3A"/>
    <w:rsid w:val="009643A6"/>
    <w:rsid w:val="00967B3B"/>
    <w:rsid w:val="00971A11"/>
    <w:rsid w:val="0097329E"/>
    <w:rsid w:val="009752D2"/>
    <w:rsid w:val="00975F8E"/>
    <w:rsid w:val="009818D1"/>
    <w:rsid w:val="00982498"/>
    <w:rsid w:val="00982FB8"/>
    <w:rsid w:val="00984C0D"/>
    <w:rsid w:val="00985239"/>
    <w:rsid w:val="00985E26"/>
    <w:rsid w:val="00986BB2"/>
    <w:rsid w:val="00991642"/>
    <w:rsid w:val="00992B30"/>
    <w:rsid w:val="00992E33"/>
    <w:rsid w:val="009935BE"/>
    <w:rsid w:val="0099390E"/>
    <w:rsid w:val="009A0633"/>
    <w:rsid w:val="009A10DE"/>
    <w:rsid w:val="009A11DF"/>
    <w:rsid w:val="009A3AA3"/>
    <w:rsid w:val="009A4538"/>
    <w:rsid w:val="009A4C0F"/>
    <w:rsid w:val="009B0C2B"/>
    <w:rsid w:val="009B1325"/>
    <w:rsid w:val="009B3077"/>
    <w:rsid w:val="009B4722"/>
    <w:rsid w:val="009B4955"/>
    <w:rsid w:val="009B4C8E"/>
    <w:rsid w:val="009B59A5"/>
    <w:rsid w:val="009B64A5"/>
    <w:rsid w:val="009B6DFC"/>
    <w:rsid w:val="009B7013"/>
    <w:rsid w:val="009C1C63"/>
    <w:rsid w:val="009C79B6"/>
    <w:rsid w:val="009D1DC5"/>
    <w:rsid w:val="009D2340"/>
    <w:rsid w:val="009D3544"/>
    <w:rsid w:val="009D45A9"/>
    <w:rsid w:val="009D4C72"/>
    <w:rsid w:val="009D5E5B"/>
    <w:rsid w:val="009D7064"/>
    <w:rsid w:val="009D7623"/>
    <w:rsid w:val="009D77C5"/>
    <w:rsid w:val="009E1B89"/>
    <w:rsid w:val="009E46A3"/>
    <w:rsid w:val="009E4954"/>
    <w:rsid w:val="009E54A0"/>
    <w:rsid w:val="009F2C6E"/>
    <w:rsid w:val="009F4D14"/>
    <w:rsid w:val="009F6F40"/>
    <w:rsid w:val="00A0177B"/>
    <w:rsid w:val="00A01DA7"/>
    <w:rsid w:val="00A02F82"/>
    <w:rsid w:val="00A04249"/>
    <w:rsid w:val="00A059F5"/>
    <w:rsid w:val="00A0622A"/>
    <w:rsid w:val="00A064EE"/>
    <w:rsid w:val="00A0683F"/>
    <w:rsid w:val="00A10284"/>
    <w:rsid w:val="00A11D8F"/>
    <w:rsid w:val="00A155E1"/>
    <w:rsid w:val="00A15B91"/>
    <w:rsid w:val="00A163A3"/>
    <w:rsid w:val="00A17611"/>
    <w:rsid w:val="00A17D1C"/>
    <w:rsid w:val="00A24760"/>
    <w:rsid w:val="00A24775"/>
    <w:rsid w:val="00A26735"/>
    <w:rsid w:val="00A272B0"/>
    <w:rsid w:val="00A27CDC"/>
    <w:rsid w:val="00A311B5"/>
    <w:rsid w:val="00A31C2B"/>
    <w:rsid w:val="00A32140"/>
    <w:rsid w:val="00A3334C"/>
    <w:rsid w:val="00A340CF"/>
    <w:rsid w:val="00A363A3"/>
    <w:rsid w:val="00A36FCD"/>
    <w:rsid w:val="00A438AF"/>
    <w:rsid w:val="00A449CF"/>
    <w:rsid w:val="00A44EAD"/>
    <w:rsid w:val="00A451AA"/>
    <w:rsid w:val="00A47E4A"/>
    <w:rsid w:val="00A535DB"/>
    <w:rsid w:val="00A54668"/>
    <w:rsid w:val="00A56978"/>
    <w:rsid w:val="00A56E5F"/>
    <w:rsid w:val="00A574F0"/>
    <w:rsid w:val="00A611B5"/>
    <w:rsid w:val="00A624AC"/>
    <w:rsid w:val="00A62946"/>
    <w:rsid w:val="00A6314D"/>
    <w:rsid w:val="00A64A92"/>
    <w:rsid w:val="00A658EF"/>
    <w:rsid w:val="00A66D0E"/>
    <w:rsid w:val="00A6789A"/>
    <w:rsid w:val="00A713ED"/>
    <w:rsid w:val="00A719D4"/>
    <w:rsid w:val="00A72668"/>
    <w:rsid w:val="00A73588"/>
    <w:rsid w:val="00A751B1"/>
    <w:rsid w:val="00A75977"/>
    <w:rsid w:val="00A759EF"/>
    <w:rsid w:val="00A75F26"/>
    <w:rsid w:val="00A7706F"/>
    <w:rsid w:val="00A8255A"/>
    <w:rsid w:val="00A839A7"/>
    <w:rsid w:val="00A84215"/>
    <w:rsid w:val="00A843D3"/>
    <w:rsid w:val="00A87C59"/>
    <w:rsid w:val="00A903FE"/>
    <w:rsid w:val="00A926D4"/>
    <w:rsid w:val="00A96760"/>
    <w:rsid w:val="00A96C7F"/>
    <w:rsid w:val="00A97695"/>
    <w:rsid w:val="00AA0C34"/>
    <w:rsid w:val="00AA145D"/>
    <w:rsid w:val="00AA266A"/>
    <w:rsid w:val="00AA3069"/>
    <w:rsid w:val="00AA5B32"/>
    <w:rsid w:val="00AA6E9D"/>
    <w:rsid w:val="00AB1576"/>
    <w:rsid w:val="00AB2935"/>
    <w:rsid w:val="00AB5679"/>
    <w:rsid w:val="00AB695C"/>
    <w:rsid w:val="00AB704D"/>
    <w:rsid w:val="00AC254B"/>
    <w:rsid w:val="00AC60F8"/>
    <w:rsid w:val="00AC6DEC"/>
    <w:rsid w:val="00AC747F"/>
    <w:rsid w:val="00AD3E8B"/>
    <w:rsid w:val="00AD4858"/>
    <w:rsid w:val="00AD4976"/>
    <w:rsid w:val="00AD67F0"/>
    <w:rsid w:val="00AE17E8"/>
    <w:rsid w:val="00AE19D1"/>
    <w:rsid w:val="00AE1E6F"/>
    <w:rsid w:val="00AE27B5"/>
    <w:rsid w:val="00AE3B58"/>
    <w:rsid w:val="00AE4D81"/>
    <w:rsid w:val="00AE592F"/>
    <w:rsid w:val="00AF01D0"/>
    <w:rsid w:val="00AF0221"/>
    <w:rsid w:val="00AF3C29"/>
    <w:rsid w:val="00AF593A"/>
    <w:rsid w:val="00B03340"/>
    <w:rsid w:val="00B047A3"/>
    <w:rsid w:val="00B108EA"/>
    <w:rsid w:val="00B10B2A"/>
    <w:rsid w:val="00B10CF9"/>
    <w:rsid w:val="00B13F1A"/>
    <w:rsid w:val="00B16D56"/>
    <w:rsid w:val="00B20B42"/>
    <w:rsid w:val="00B21056"/>
    <w:rsid w:val="00B22020"/>
    <w:rsid w:val="00B22413"/>
    <w:rsid w:val="00B24CA2"/>
    <w:rsid w:val="00B3037A"/>
    <w:rsid w:val="00B3222E"/>
    <w:rsid w:val="00B326D7"/>
    <w:rsid w:val="00B334C9"/>
    <w:rsid w:val="00B37E07"/>
    <w:rsid w:val="00B40A68"/>
    <w:rsid w:val="00B40B77"/>
    <w:rsid w:val="00B41303"/>
    <w:rsid w:val="00B41DCB"/>
    <w:rsid w:val="00B429DC"/>
    <w:rsid w:val="00B42C13"/>
    <w:rsid w:val="00B50E43"/>
    <w:rsid w:val="00B5113B"/>
    <w:rsid w:val="00B54FE0"/>
    <w:rsid w:val="00B57D2A"/>
    <w:rsid w:val="00B61A12"/>
    <w:rsid w:val="00B63FD1"/>
    <w:rsid w:val="00B645F8"/>
    <w:rsid w:val="00B66C67"/>
    <w:rsid w:val="00B67FE9"/>
    <w:rsid w:val="00B735FD"/>
    <w:rsid w:val="00B73EE1"/>
    <w:rsid w:val="00B7435E"/>
    <w:rsid w:val="00B82CDB"/>
    <w:rsid w:val="00B830F2"/>
    <w:rsid w:val="00B85416"/>
    <w:rsid w:val="00B85AD8"/>
    <w:rsid w:val="00B86EEE"/>
    <w:rsid w:val="00B87624"/>
    <w:rsid w:val="00B90CB0"/>
    <w:rsid w:val="00B91D5A"/>
    <w:rsid w:val="00B91F00"/>
    <w:rsid w:val="00B94D03"/>
    <w:rsid w:val="00B95C99"/>
    <w:rsid w:val="00B96F83"/>
    <w:rsid w:val="00BA119C"/>
    <w:rsid w:val="00BA26F8"/>
    <w:rsid w:val="00BA3E81"/>
    <w:rsid w:val="00BA43CD"/>
    <w:rsid w:val="00BA51FB"/>
    <w:rsid w:val="00BA699C"/>
    <w:rsid w:val="00BA7634"/>
    <w:rsid w:val="00BB0BFB"/>
    <w:rsid w:val="00BB33AF"/>
    <w:rsid w:val="00BB5EDA"/>
    <w:rsid w:val="00BB6668"/>
    <w:rsid w:val="00BB794B"/>
    <w:rsid w:val="00BC19BD"/>
    <w:rsid w:val="00BD0645"/>
    <w:rsid w:val="00BD1CD9"/>
    <w:rsid w:val="00BD219B"/>
    <w:rsid w:val="00BE0135"/>
    <w:rsid w:val="00BE1574"/>
    <w:rsid w:val="00BE1CC1"/>
    <w:rsid w:val="00BE1DA1"/>
    <w:rsid w:val="00BE26F0"/>
    <w:rsid w:val="00BE43AB"/>
    <w:rsid w:val="00BE614A"/>
    <w:rsid w:val="00BE798D"/>
    <w:rsid w:val="00BF41E0"/>
    <w:rsid w:val="00BF6275"/>
    <w:rsid w:val="00BF7D92"/>
    <w:rsid w:val="00BF7E25"/>
    <w:rsid w:val="00C012C8"/>
    <w:rsid w:val="00C128F1"/>
    <w:rsid w:val="00C1335B"/>
    <w:rsid w:val="00C1613C"/>
    <w:rsid w:val="00C17228"/>
    <w:rsid w:val="00C17492"/>
    <w:rsid w:val="00C224C3"/>
    <w:rsid w:val="00C232A4"/>
    <w:rsid w:val="00C2360B"/>
    <w:rsid w:val="00C2461B"/>
    <w:rsid w:val="00C32E26"/>
    <w:rsid w:val="00C3390B"/>
    <w:rsid w:val="00C36629"/>
    <w:rsid w:val="00C41ED8"/>
    <w:rsid w:val="00C422DC"/>
    <w:rsid w:val="00C426F3"/>
    <w:rsid w:val="00C42CE2"/>
    <w:rsid w:val="00C554A0"/>
    <w:rsid w:val="00C56587"/>
    <w:rsid w:val="00C6066B"/>
    <w:rsid w:val="00C62E70"/>
    <w:rsid w:val="00C64EF0"/>
    <w:rsid w:val="00C667C5"/>
    <w:rsid w:val="00C70E5D"/>
    <w:rsid w:val="00C70FD0"/>
    <w:rsid w:val="00C71683"/>
    <w:rsid w:val="00C72B11"/>
    <w:rsid w:val="00C74A1E"/>
    <w:rsid w:val="00C75A1E"/>
    <w:rsid w:val="00C81453"/>
    <w:rsid w:val="00C84E6D"/>
    <w:rsid w:val="00C85DB0"/>
    <w:rsid w:val="00C86588"/>
    <w:rsid w:val="00C91912"/>
    <w:rsid w:val="00C91E21"/>
    <w:rsid w:val="00C92E78"/>
    <w:rsid w:val="00C93342"/>
    <w:rsid w:val="00C9486E"/>
    <w:rsid w:val="00C955C4"/>
    <w:rsid w:val="00C95E17"/>
    <w:rsid w:val="00CA03F0"/>
    <w:rsid w:val="00CA0CB7"/>
    <w:rsid w:val="00CA6C42"/>
    <w:rsid w:val="00CA6CC8"/>
    <w:rsid w:val="00CA7767"/>
    <w:rsid w:val="00CB053F"/>
    <w:rsid w:val="00CB0BDF"/>
    <w:rsid w:val="00CB0DC6"/>
    <w:rsid w:val="00CB1A33"/>
    <w:rsid w:val="00CB33AD"/>
    <w:rsid w:val="00CB377B"/>
    <w:rsid w:val="00CB597C"/>
    <w:rsid w:val="00CB6A72"/>
    <w:rsid w:val="00CC05D2"/>
    <w:rsid w:val="00CC1198"/>
    <w:rsid w:val="00CC2030"/>
    <w:rsid w:val="00CC2634"/>
    <w:rsid w:val="00CC3048"/>
    <w:rsid w:val="00CC3C66"/>
    <w:rsid w:val="00CC6F16"/>
    <w:rsid w:val="00CC70CA"/>
    <w:rsid w:val="00CC755C"/>
    <w:rsid w:val="00CC7DCF"/>
    <w:rsid w:val="00CD12E8"/>
    <w:rsid w:val="00CD38E0"/>
    <w:rsid w:val="00CD3A3E"/>
    <w:rsid w:val="00CD75DD"/>
    <w:rsid w:val="00CD75E8"/>
    <w:rsid w:val="00CD7674"/>
    <w:rsid w:val="00CD78A5"/>
    <w:rsid w:val="00CE11C7"/>
    <w:rsid w:val="00CE52FC"/>
    <w:rsid w:val="00CE5BBD"/>
    <w:rsid w:val="00CF4ADC"/>
    <w:rsid w:val="00CF4B1C"/>
    <w:rsid w:val="00CF5393"/>
    <w:rsid w:val="00CF673B"/>
    <w:rsid w:val="00CF6D68"/>
    <w:rsid w:val="00D0041D"/>
    <w:rsid w:val="00D02BB1"/>
    <w:rsid w:val="00D02BF5"/>
    <w:rsid w:val="00D03CC2"/>
    <w:rsid w:val="00D047D9"/>
    <w:rsid w:val="00D0590B"/>
    <w:rsid w:val="00D10254"/>
    <w:rsid w:val="00D13753"/>
    <w:rsid w:val="00D1435F"/>
    <w:rsid w:val="00D14FC9"/>
    <w:rsid w:val="00D23489"/>
    <w:rsid w:val="00D253F5"/>
    <w:rsid w:val="00D304D5"/>
    <w:rsid w:val="00D30CFA"/>
    <w:rsid w:val="00D30E8A"/>
    <w:rsid w:val="00D327E1"/>
    <w:rsid w:val="00D40AA6"/>
    <w:rsid w:val="00D40F05"/>
    <w:rsid w:val="00D43FAF"/>
    <w:rsid w:val="00D4425E"/>
    <w:rsid w:val="00D50F0C"/>
    <w:rsid w:val="00D517CA"/>
    <w:rsid w:val="00D51BC3"/>
    <w:rsid w:val="00D55314"/>
    <w:rsid w:val="00D600DA"/>
    <w:rsid w:val="00D639A6"/>
    <w:rsid w:val="00D65C72"/>
    <w:rsid w:val="00D65FCB"/>
    <w:rsid w:val="00D71AC5"/>
    <w:rsid w:val="00D8192A"/>
    <w:rsid w:val="00D82188"/>
    <w:rsid w:val="00D87098"/>
    <w:rsid w:val="00D87C3D"/>
    <w:rsid w:val="00D94C46"/>
    <w:rsid w:val="00D9633E"/>
    <w:rsid w:val="00D97A43"/>
    <w:rsid w:val="00DA0EA4"/>
    <w:rsid w:val="00DA24E2"/>
    <w:rsid w:val="00DA3A95"/>
    <w:rsid w:val="00DA4D70"/>
    <w:rsid w:val="00DA5F7F"/>
    <w:rsid w:val="00DA7119"/>
    <w:rsid w:val="00DB0D88"/>
    <w:rsid w:val="00DB12FB"/>
    <w:rsid w:val="00DB3DD4"/>
    <w:rsid w:val="00DB45BA"/>
    <w:rsid w:val="00DB4CC1"/>
    <w:rsid w:val="00DC06AD"/>
    <w:rsid w:val="00DC1683"/>
    <w:rsid w:val="00DD3597"/>
    <w:rsid w:val="00DD47DF"/>
    <w:rsid w:val="00DD5E46"/>
    <w:rsid w:val="00DD72D8"/>
    <w:rsid w:val="00DD72EC"/>
    <w:rsid w:val="00DD7DA2"/>
    <w:rsid w:val="00DE0AF1"/>
    <w:rsid w:val="00DE32DF"/>
    <w:rsid w:val="00DE4FE8"/>
    <w:rsid w:val="00DE790A"/>
    <w:rsid w:val="00DE7BB9"/>
    <w:rsid w:val="00DF171A"/>
    <w:rsid w:val="00DF40FD"/>
    <w:rsid w:val="00DF74CD"/>
    <w:rsid w:val="00DF7540"/>
    <w:rsid w:val="00E02025"/>
    <w:rsid w:val="00E05429"/>
    <w:rsid w:val="00E113B5"/>
    <w:rsid w:val="00E11469"/>
    <w:rsid w:val="00E118B1"/>
    <w:rsid w:val="00E11CB5"/>
    <w:rsid w:val="00E132CD"/>
    <w:rsid w:val="00E14E2E"/>
    <w:rsid w:val="00E217A6"/>
    <w:rsid w:val="00E236D7"/>
    <w:rsid w:val="00E26190"/>
    <w:rsid w:val="00E2735A"/>
    <w:rsid w:val="00E31A82"/>
    <w:rsid w:val="00E31CBE"/>
    <w:rsid w:val="00E34807"/>
    <w:rsid w:val="00E3756E"/>
    <w:rsid w:val="00E43AC8"/>
    <w:rsid w:val="00E442B3"/>
    <w:rsid w:val="00E46096"/>
    <w:rsid w:val="00E47C30"/>
    <w:rsid w:val="00E52055"/>
    <w:rsid w:val="00E5404E"/>
    <w:rsid w:val="00E54A1D"/>
    <w:rsid w:val="00E54CFB"/>
    <w:rsid w:val="00E56E18"/>
    <w:rsid w:val="00E66441"/>
    <w:rsid w:val="00E70DA4"/>
    <w:rsid w:val="00E7151F"/>
    <w:rsid w:val="00E72735"/>
    <w:rsid w:val="00E75823"/>
    <w:rsid w:val="00E766FA"/>
    <w:rsid w:val="00E772AC"/>
    <w:rsid w:val="00E81AE9"/>
    <w:rsid w:val="00E830DE"/>
    <w:rsid w:val="00E83D66"/>
    <w:rsid w:val="00E84234"/>
    <w:rsid w:val="00E869CC"/>
    <w:rsid w:val="00E86DF8"/>
    <w:rsid w:val="00E87024"/>
    <w:rsid w:val="00E9023D"/>
    <w:rsid w:val="00EA20BF"/>
    <w:rsid w:val="00EA2FD2"/>
    <w:rsid w:val="00EA34BD"/>
    <w:rsid w:val="00EA5E49"/>
    <w:rsid w:val="00EA6EF0"/>
    <w:rsid w:val="00EB25C9"/>
    <w:rsid w:val="00EB36F3"/>
    <w:rsid w:val="00EB4C18"/>
    <w:rsid w:val="00EB6A9B"/>
    <w:rsid w:val="00EC0D4A"/>
    <w:rsid w:val="00EC1AD3"/>
    <w:rsid w:val="00EC2734"/>
    <w:rsid w:val="00ED2A25"/>
    <w:rsid w:val="00ED56CC"/>
    <w:rsid w:val="00EE1135"/>
    <w:rsid w:val="00EE24BD"/>
    <w:rsid w:val="00EE25F7"/>
    <w:rsid w:val="00EE3CD9"/>
    <w:rsid w:val="00EE688F"/>
    <w:rsid w:val="00EF01AD"/>
    <w:rsid w:val="00EF1C73"/>
    <w:rsid w:val="00EF2A3D"/>
    <w:rsid w:val="00EF2DF6"/>
    <w:rsid w:val="00EF4D52"/>
    <w:rsid w:val="00EF63C9"/>
    <w:rsid w:val="00EF6669"/>
    <w:rsid w:val="00EF7E48"/>
    <w:rsid w:val="00F00737"/>
    <w:rsid w:val="00F03558"/>
    <w:rsid w:val="00F047D0"/>
    <w:rsid w:val="00F06166"/>
    <w:rsid w:val="00F07A41"/>
    <w:rsid w:val="00F100C8"/>
    <w:rsid w:val="00F101FF"/>
    <w:rsid w:val="00F1048D"/>
    <w:rsid w:val="00F106F0"/>
    <w:rsid w:val="00F11F8D"/>
    <w:rsid w:val="00F1362F"/>
    <w:rsid w:val="00F13D14"/>
    <w:rsid w:val="00F14523"/>
    <w:rsid w:val="00F14720"/>
    <w:rsid w:val="00F1563E"/>
    <w:rsid w:val="00F1671D"/>
    <w:rsid w:val="00F20762"/>
    <w:rsid w:val="00F21648"/>
    <w:rsid w:val="00F2517B"/>
    <w:rsid w:val="00F2786D"/>
    <w:rsid w:val="00F30C3F"/>
    <w:rsid w:val="00F31BF8"/>
    <w:rsid w:val="00F32425"/>
    <w:rsid w:val="00F328F9"/>
    <w:rsid w:val="00F32EC0"/>
    <w:rsid w:val="00F330DF"/>
    <w:rsid w:val="00F33784"/>
    <w:rsid w:val="00F33913"/>
    <w:rsid w:val="00F33F3E"/>
    <w:rsid w:val="00F4058C"/>
    <w:rsid w:val="00F4085D"/>
    <w:rsid w:val="00F40BBD"/>
    <w:rsid w:val="00F41DC9"/>
    <w:rsid w:val="00F459F7"/>
    <w:rsid w:val="00F46307"/>
    <w:rsid w:val="00F46377"/>
    <w:rsid w:val="00F47236"/>
    <w:rsid w:val="00F47433"/>
    <w:rsid w:val="00F4796C"/>
    <w:rsid w:val="00F51846"/>
    <w:rsid w:val="00F52970"/>
    <w:rsid w:val="00F531FA"/>
    <w:rsid w:val="00F54A4D"/>
    <w:rsid w:val="00F557AF"/>
    <w:rsid w:val="00F56BAB"/>
    <w:rsid w:val="00F61416"/>
    <w:rsid w:val="00F61642"/>
    <w:rsid w:val="00F65D74"/>
    <w:rsid w:val="00F67447"/>
    <w:rsid w:val="00F71126"/>
    <w:rsid w:val="00F71636"/>
    <w:rsid w:val="00F72A2F"/>
    <w:rsid w:val="00F7361B"/>
    <w:rsid w:val="00F74BD7"/>
    <w:rsid w:val="00F80387"/>
    <w:rsid w:val="00F81292"/>
    <w:rsid w:val="00F815C8"/>
    <w:rsid w:val="00F84C60"/>
    <w:rsid w:val="00F90502"/>
    <w:rsid w:val="00FA07ED"/>
    <w:rsid w:val="00FA123C"/>
    <w:rsid w:val="00FA38E7"/>
    <w:rsid w:val="00FA3AE2"/>
    <w:rsid w:val="00FA6C76"/>
    <w:rsid w:val="00FA742F"/>
    <w:rsid w:val="00FB1D3B"/>
    <w:rsid w:val="00FB3EFB"/>
    <w:rsid w:val="00FB59F1"/>
    <w:rsid w:val="00FB730C"/>
    <w:rsid w:val="00FC08C4"/>
    <w:rsid w:val="00FC3DA1"/>
    <w:rsid w:val="00FC49F7"/>
    <w:rsid w:val="00FC6A3E"/>
    <w:rsid w:val="00FC6B56"/>
    <w:rsid w:val="00FD1786"/>
    <w:rsid w:val="00FD283E"/>
    <w:rsid w:val="00FD505A"/>
    <w:rsid w:val="00FD5764"/>
    <w:rsid w:val="00FD5A39"/>
    <w:rsid w:val="00FD608A"/>
    <w:rsid w:val="00FE2B45"/>
    <w:rsid w:val="00FF0367"/>
    <w:rsid w:val="00FF1C44"/>
    <w:rsid w:val="00FF28BE"/>
    <w:rsid w:val="00FF301D"/>
    <w:rsid w:val="00FF492F"/>
    <w:rsid w:val="00FF64CE"/>
    <w:rsid w:val="00FF6E02"/>
    <w:rsid w:val="00FF7F9F"/>
    <w:rsid w:val="077E29A8"/>
    <w:rsid w:val="07A7B56D"/>
    <w:rsid w:val="150E7686"/>
    <w:rsid w:val="3027296E"/>
    <w:rsid w:val="3DE32736"/>
    <w:rsid w:val="50A31103"/>
    <w:rsid w:val="55BD33C3"/>
    <w:rsid w:val="5BC66500"/>
    <w:rsid w:val="673F6E74"/>
    <w:rsid w:val="701B7EB1"/>
    <w:rsid w:val="74DB6F1F"/>
    <w:rsid w:val="78F47BF6"/>
    <w:rsid w:val="7DD85A81"/>
    <w:rsid w:val="7DF95191"/>
    <w:rsid w:val="7E7BC2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1B7393"/>
  <w15:chartTrackingRefBased/>
  <w15:docId w15:val="{A1B885D3-8CAA-4E78-AA66-A42C7EF64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annotation reference" w:uiPriority="99" w:unhideWhenUsed="1"/>
    <w:lsdException w:name="Title" w:qFormat="1"/>
    <w:lsdException w:name="Default Paragraph Font" w:semiHidden="1"/>
    <w:lsdException w:name="Subtitle"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C403D"/>
    <w:pPr>
      <w:widowControl w:val="0"/>
      <w:jc w:val="both"/>
    </w:pPr>
    <w:rPr>
      <w:kern w:val="2"/>
      <w:sz w:val="21"/>
      <w:szCs w:val="24"/>
    </w:rPr>
  </w:style>
  <w:style w:type="paragraph" w:styleId="20">
    <w:name w:val="heading 2"/>
    <w:basedOn w:val="a"/>
    <w:next w:val="a"/>
    <w:link w:val="21"/>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Pr>
      <w:b/>
      <w:bCs/>
    </w:rPr>
  </w:style>
  <w:style w:type="character" w:customStyle="1" w:styleId="a4">
    <w:name w:val="纯文本 字符"/>
    <w:link w:val="a5"/>
    <w:semiHidden/>
    <w:locked/>
    <w:rPr>
      <w:rFonts w:ascii="宋体" w:eastAsia="宋体" w:hAnsi="Courier New"/>
      <w:kern w:val="2"/>
      <w:sz w:val="21"/>
      <w:lang w:val="en-US" w:eastAsia="zh-CN" w:bidi="ar-SA"/>
    </w:rPr>
  </w:style>
  <w:style w:type="character" w:styleId="a6">
    <w:name w:val="page number"/>
    <w:basedOn w:val="a0"/>
  </w:style>
  <w:style w:type="character" w:styleId="a7">
    <w:name w:val="Emphasis"/>
    <w:uiPriority w:val="20"/>
    <w:qFormat/>
    <w:rPr>
      <w:i/>
      <w:iCs/>
    </w:rPr>
  </w:style>
  <w:style w:type="character" w:styleId="a8">
    <w:name w:val="Hyperlink"/>
    <w:rPr>
      <w:color w:val="0000FF"/>
      <w:u w:val="single"/>
    </w:rPr>
  </w:style>
  <w:style w:type="character" w:styleId="a9">
    <w:name w:val="annotation reference"/>
    <w:uiPriority w:val="99"/>
    <w:unhideWhenUsed/>
    <w:rPr>
      <w:sz w:val="21"/>
      <w:szCs w:val="21"/>
    </w:rPr>
  </w:style>
  <w:style w:type="character" w:customStyle="1" w:styleId="21">
    <w:name w:val="标题 2 字符"/>
    <w:link w:val="20"/>
    <w:semiHidden/>
    <w:rPr>
      <w:rFonts w:ascii="Cambria" w:eastAsia="宋体" w:hAnsi="Cambria" w:cs="Times New Roman"/>
      <w:b/>
      <w:bCs/>
      <w:kern w:val="2"/>
      <w:sz w:val="32"/>
      <w:szCs w:val="32"/>
    </w:rPr>
  </w:style>
  <w:style w:type="character" w:customStyle="1" w:styleId="da">
    <w:name w:val="da"/>
    <w:basedOn w:val="a0"/>
  </w:style>
  <w:style w:type="character" w:customStyle="1" w:styleId="IPOChar">
    <w:name w:val="IPO正文 Char"/>
    <w:link w:val="IPO"/>
    <w:rPr>
      <w:rFonts w:ascii="Arial" w:hAnsi="Arial"/>
      <w:color w:val="000000"/>
      <w:kern w:val="2"/>
      <w:sz w:val="24"/>
      <w:szCs w:val="22"/>
    </w:rPr>
  </w:style>
  <w:style w:type="character" w:customStyle="1" w:styleId="HTML">
    <w:name w:val="HTML 预设格式 字符"/>
    <w:link w:val="HTML0"/>
    <w:rPr>
      <w:rFonts w:ascii="宋体" w:hAnsi="宋体" w:cs="宋体"/>
      <w:sz w:val="24"/>
      <w:szCs w:val="24"/>
    </w:rPr>
  </w:style>
  <w:style w:type="paragraph" w:styleId="aa">
    <w:name w:val="annotation text"/>
    <w:basedOn w:val="a"/>
    <w:link w:val="ab"/>
    <w:qFormat/>
    <w:pPr>
      <w:jc w:val="left"/>
    </w:pPr>
  </w:style>
  <w:style w:type="paragraph" w:styleId="ac">
    <w:name w:val="header"/>
    <w:basedOn w:val="a"/>
    <w:pPr>
      <w:pBdr>
        <w:bottom w:val="single" w:sz="6" w:space="1" w:color="auto"/>
      </w:pBdr>
      <w:tabs>
        <w:tab w:val="center" w:pos="4153"/>
        <w:tab w:val="right" w:pos="8306"/>
      </w:tabs>
      <w:snapToGrid w:val="0"/>
      <w:jc w:val="center"/>
    </w:pPr>
    <w:rPr>
      <w:sz w:val="18"/>
      <w:szCs w:val="18"/>
    </w:rPr>
  </w:style>
  <w:style w:type="paragraph" w:styleId="ad">
    <w:name w:val="footer"/>
    <w:basedOn w:val="a"/>
    <w:pPr>
      <w:tabs>
        <w:tab w:val="center" w:pos="4153"/>
        <w:tab w:val="right" w:pos="8306"/>
      </w:tabs>
      <w:snapToGrid w:val="0"/>
      <w:jc w:val="left"/>
    </w:pPr>
    <w:rPr>
      <w:sz w:val="18"/>
      <w:szCs w:val="18"/>
    </w:rPr>
  </w:style>
  <w:style w:type="paragraph" w:styleId="ae">
    <w:name w:val="Normal (Web)"/>
    <w:basedOn w:val="a"/>
    <w:uiPriority w:val="99"/>
    <w:pPr>
      <w:widowControl/>
      <w:spacing w:before="100" w:beforeAutospacing="1" w:after="100" w:afterAutospacing="1"/>
      <w:jc w:val="left"/>
    </w:pPr>
    <w:rPr>
      <w:rFonts w:ascii="宋体" w:hAnsi="宋体" w:cs="宋体"/>
      <w:kern w:val="0"/>
      <w:sz w:val="24"/>
    </w:rPr>
  </w:style>
  <w:style w:type="paragraph" w:styleId="af">
    <w:name w:val="Balloon Text"/>
    <w:basedOn w:val="a"/>
    <w:semiHidden/>
    <w:rPr>
      <w:sz w:val="18"/>
      <w:szCs w:val="18"/>
    </w:rPr>
  </w:style>
  <w:style w:type="paragraph" w:styleId="af0">
    <w:name w:val="Date"/>
    <w:basedOn w:val="a"/>
    <w:next w:val="a"/>
    <w:pPr>
      <w:ind w:leftChars="2500" w:left="100"/>
    </w:pPr>
  </w:style>
  <w:style w:type="paragraph" w:styleId="HTML0">
    <w:name w:val="HTML Preformatted"/>
    <w:basedOn w:val="a"/>
    <w:link w:val="HTML"/>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1">
    <w:name w:val="Body Text Indent"/>
    <w:basedOn w:val="a"/>
    <w:pPr>
      <w:spacing w:after="120"/>
      <w:ind w:leftChars="200" w:left="420"/>
    </w:pPr>
  </w:style>
  <w:style w:type="paragraph" w:styleId="a5">
    <w:name w:val="Plain Text"/>
    <w:basedOn w:val="a"/>
    <w:link w:val="a4"/>
    <w:rPr>
      <w:rFonts w:ascii="宋体" w:hAnsi="Courier New"/>
      <w:szCs w:val="20"/>
    </w:rPr>
  </w:style>
  <w:style w:type="paragraph" w:customStyle="1" w:styleId="DefaultParagraphFontParaChar">
    <w:name w:val="Default Paragraph Font Para Char"/>
    <w:basedOn w:val="a"/>
    <w:pPr>
      <w:widowControl/>
      <w:spacing w:after="160" w:line="240" w:lineRule="exact"/>
      <w:jc w:val="left"/>
    </w:pPr>
    <w:rPr>
      <w:rFonts w:ascii="Tahoma" w:eastAsia="Times New Roman" w:hAnsi="Tahoma"/>
      <w:kern w:val="0"/>
      <w:sz w:val="20"/>
      <w:szCs w:val="20"/>
      <w:lang w:eastAsia="en-US"/>
    </w:rPr>
  </w:style>
  <w:style w:type="paragraph" w:customStyle="1" w:styleId="CharCharChar">
    <w:name w:val="Char Char Char"/>
    <w:basedOn w:val="a"/>
    <w:rPr>
      <w:rFonts w:ascii="Tahoma" w:hAnsi="Tahoma"/>
      <w:sz w:val="24"/>
      <w:szCs w:val="20"/>
    </w:rPr>
  </w:style>
  <w:style w:type="paragraph" w:styleId="af2">
    <w:name w:val="List Paragraph"/>
    <w:basedOn w:val="a"/>
    <w:qFormat/>
    <w:pPr>
      <w:ind w:firstLineChars="200" w:firstLine="420"/>
    </w:pPr>
    <w:rPr>
      <w:szCs w:val="22"/>
    </w:rPr>
  </w:style>
  <w:style w:type="paragraph" w:customStyle="1" w:styleId="2">
    <w:name w:val="招股标题2"/>
    <w:basedOn w:val="20"/>
    <w:next w:val="a"/>
    <w:pPr>
      <w:keepNext w:val="0"/>
      <w:keepLines w:val="0"/>
      <w:numPr>
        <w:ilvl w:val="1"/>
        <w:numId w:val="1"/>
      </w:numPr>
      <w:tabs>
        <w:tab w:val="left" w:pos="1395"/>
      </w:tabs>
      <w:spacing w:before="312" w:after="156" w:line="360" w:lineRule="auto"/>
      <w:ind w:firstLine="0"/>
    </w:pPr>
    <w:rPr>
      <w:rFonts w:ascii="Arial" w:eastAsia="黑体" w:hAnsi="Arial" w:cs="宋体"/>
      <w:kern w:val="44"/>
      <w:sz w:val="30"/>
      <w:szCs w:val="20"/>
    </w:rPr>
  </w:style>
  <w:style w:type="paragraph" w:customStyle="1" w:styleId="IPO">
    <w:name w:val="IPO正文"/>
    <w:basedOn w:val="a"/>
    <w:link w:val="IPOChar"/>
    <w:qFormat/>
    <w:pPr>
      <w:spacing w:beforeLines="50" w:afterLines="50" w:line="360" w:lineRule="auto"/>
      <w:ind w:firstLineChars="200" w:firstLine="200"/>
    </w:pPr>
    <w:rPr>
      <w:rFonts w:ascii="Arial" w:hAnsi="Arial"/>
      <w:color w:val="000000"/>
      <w:sz w:val="24"/>
      <w:szCs w:val="22"/>
    </w:rPr>
  </w:style>
  <w:style w:type="paragraph" w:customStyle="1" w:styleId="CharChar">
    <w:name w:val="第四层 （一） Char Char"/>
    <w:semiHidden/>
    <w:pPr>
      <w:spacing w:before="120" w:line="360" w:lineRule="auto"/>
    </w:pPr>
    <w:rPr>
      <w:b/>
      <w:bCs/>
      <w:sz w:val="24"/>
      <w:szCs w:val="24"/>
    </w:rPr>
  </w:style>
  <w:style w:type="paragraph" w:customStyle="1" w:styleId="af3">
    <w:name w:val="文件正文"/>
    <w:link w:val="Char"/>
    <w:qFormat/>
    <w:pPr>
      <w:spacing w:beforeLines="50" w:before="50" w:line="360" w:lineRule="auto"/>
      <w:ind w:firstLineChars="200" w:firstLine="200"/>
      <w:jc w:val="both"/>
    </w:pPr>
    <w:rPr>
      <w:rFonts w:ascii="Times New Roman" w:hAnsi="Times New Roman"/>
      <w:color w:val="000000"/>
      <w:kern w:val="2"/>
      <w:sz w:val="24"/>
      <w:szCs w:val="22"/>
    </w:rPr>
  </w:style>
  <w:style w:type="table" w:styleId="af4">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whkey">
    <w:name w:val="swhkey"/>
    <w:basedOn w:val="a0"/>
    <w:rsid w:val="00555E92"/>
  </w:style>
  <w:style w:type="character" w:customStyle="1" w:styleId="Char">
    <w:name w:val="文件正文 Char"/>
    <w:link w:val="af3"/>
    <w:qFormat/>
    <w:rsid w:val="001A117E"/>
    <w:rPr>
      <w:rFonts w:ascii="Times New Roman" w:hAnsi="Times New Roman"/>
      <w:color w:val="000000"/>
      <w:kern w:val="2"/>
      <w:sz w:val="24"/>
      <w:szCs w:val="22"/>
    </w:rPr>
  </w:style>
  <w:style w:type="character" w:customStyle="1" w:styleId="s1">
    <w:name w:val="s1"/>
    <w:basedOn w:val="a0"/>
    <w:rsid w:val="00AE4D81"/>
  </w:style>
  <w:style w:type="character" w:customStyle="1" w:styleId="temporaryspan">
    <w:name w:val="temporaryspan"/>
    <w:basedOn w:val="a0"/>
    <w:rsid w:val="005C403D"/>
  </w:style>
  <w:style w:type="paragraph" w:styleId="af5">
    <w:name w:val="Revision"/>
    <w:hidden/>
    <w:uiPriority w:val="99"/>
    <w:unhideWhenUsed/>
    <w:rsid w:val="002E68E4"/>
    <w:rPr>
      <w:kern w:val="2"/>
      <w:sz w:val="21"/>
      <w:szCs w:val="24"/>
    </w:rPr>
  </w:style>
  <w:style w:type="paragraph" w:styleId="af6">
    <w:name w:val="annotation subject"/>
    <w:basedOn w:val="aa"/>
    <w:next w:val="aa"/>
    <w:link w:val="af7"/>
    <w:rsid w:val="002E68E4"/>
    <w:rPr>
      <w:b/>
      <w:bCs/>
    </w:rPr>
  </w:style>
  <w:style w:type="character" w:customStyle="1" w:styleId="ab">
    <w:name w:val="批注文字 字符"/>
    <w:link w:val="aa"/>
    <w:qFormat/>
    <w:rsid w:val="002E68E4"/>
    <w:rPr>
      <w:kern w:val="2"/>
      <w:sz w:val="21"/>
      <w:szCs w:val="24"/>
    </w:rPr>
  </w:style>
  <w:style w:type="character" w:customStyle="1" w:styleId="af7">
    <w:name w:val="批注主题 字符"/>
    <w:link w:val="af6"/>
    <w:rsid w:val="002E68E4"/>
    <w:rPr>
      <w:b/>
      <w:bCs/>
      <w:kern w:val="2"/>
      <w:sz w:val="21"/>
      <w:szCs w:val="24"/>
    </w:rPr>
  </w:style>
  <w:style w:type="character" w:customStyle="1" w:styleId="errorresolutionspan">
    <w:name w:val="errorresolutionspan"/>
    <w:basedOn w:val="a0"/>
    <w:rsid w:val="004862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3438936">
      <w:bodyDiv w:val="1"/>
      <w:marLeft w:val="0"/>
      <w:marRight w:val="0"/>
      <w:marTop w:val="0"/>
      <w:marBottom w:val="0"/>
      <w:divBdr>
        <w:top w:val="none" w:sz="0" w:space="0" w:color="auto"/>
        <w:left w:val="none" w:sz="0" w:space="0" w:color="auto"/>
        <w:bottom w:val="none" w:sz="0" w:space="0" w:color="auto"/>
        <w:right w:val="none" w:sz="0" w:space="0" w:color="auto"/>
      </w:divBdr>
    </w:div>
    <w:div w:id="474370987">
      <w:bodyDiv w:val="1"/>
      <w:marLeft w:val="0"/>
      <w:marRight w:val="0"/>
      <w:marTop w:val="0"/>
      <w:marBottom w:val="0"/>
      <w:divBdr>
        <w:top w:val="none" w:sz="0" w:space="0" w:color="auto"/>
        <w:left w:val="none" w:sz="0" w:space="0" w:color="auto"/>
        <w:bottom w:val="none" w:sz="0" w:space="0" w:color="auto"/>
        <w:right w:val="none" w:sz="0" w:space="0" w:color="auto"/>
      </w:divBdr>
    </w:div>
    <w:div w:id="765886443">
      <w:bodyDiv w:val="1"/>
      <w:marLeft w:val="0"/>
      <w:marRight w:val="0"/>
      <w:marTop w:val="0"/>
      <w:marBottom w:val="0"/>
      <w:divBdr>
        <w:top w:val="none" w:sz="0" w:space="0" w:color="auto"/>
        <w:left w:val="none" w:sz="0" w:space="0" w:color="auto"/>
        <w:bottom w:val="none" w:sz="0" w:space="0" w:color="auto"/>
        <w:right w:val="none" w:sz="0" w:space="0" w:color="auto"/>
      </w:divBdr>
    </w:div>
    <w:div w:id="836265586">
      <w:bodyDiv w:val="1"/>
      <w:marLeft w:val="0"/>
      <w:marRight w:val="0"/>
      <w:marTop w:val="0"/>
      <w:marBottom w:val="0"/>
      <w:divBdr>
        <w:top w:val="none" w:sz="0" w:space="0" w:color="auto"/>
        <w:left w:val="none" w:sz="0" w:space="0" w:color="auto"/>
        <w:bottom w:val="none" w:sz="0" w:space="0" w:color="auto"/>
        <w:right w:val="none" w:sz="0" w:space="0" w:color="auto"/>
      </w:divBdr>
    </w:div>
    <w:div w:id="869341763">
      <w:bodyDiv w:val="1"/>
      <w:marLeft w:val="0"/>
      <w:marRight w:val="0"/>
      <w:marTop w:val="0"/>
      <w:marBottom w:val="0"/>
      <w:divBdr>
        <w:top w:val="none" w:sz="0" w:space="0" w:color="auto"/>
        <w:left w:val="none" w:sz="0" w:space="0" w:color="auto"/>
        <w:bottom w:val="none" w:sz="0" w:space="0" w:color="auto"/>
        <w:right w:val="none" w:sz="0" w:space="0" w:color="auto"/>
      </w:divBdr>
    </w:div>
    <w:div w:id="947389317">
      <w:bodyDiv w:val="1"/>
      <w:marLeft w:val="0"/>
      <w:marRight w:val="0"/>
      <w:marTop w:val="0"/>
      <w:marBottom w:val="0"/>
      <w:divBdr>
        <w:top w:val="none" w:sz="0" w:space="0" w:color="auto"/>
        <w:left w:val="none" w:sz="0" w:space="0" w:color="auto"/>
        <w:bottom w:val="none" w:sz="0" w:space="0" w:color="auto"/>
        <w:right w:val="none" w:sz="0" w:space="0" w:color="auto"/>
      </w:divBdr>
    </w:div>
    <w:div w:id="1004473436">
      <w:bodyDiv w:val="1"/>
      <w:marLeft w:val="0"/>
      <w:marRight w:val="0"/>
      <w:marTop w:val="0"/>
      <w:marBottom w:val="0"/>
      <w:divBdr>
        <w:top w:val="none" w:sz="0" w:space="0" w:color="auto"/>
        <w:left w:val="none" w:sz="0" w:space="0" w:color="auto"/>
        <w:bottom w:val="none" w:sz="0" w:space="0" w:color="auto"/>
        <w:right w:val="none" w:sz="0" w:space="0" w:color="auto"/>
      </w:divBdr>
    </w:div>
    <w:div w:id="1023555988">
      <w:bodyDiv w:val="1"/>
      <w:marLeft w:val="0"/>
      <w:marRight w:val="0"/>
      <w:marTop w:val="0"/>
      <w:marBottom w:val="0"/>
      <w:divBdr>
        <w:top w:val="none" w:sz="0" w:space="0" w:color="auto"/>
        <w:left w:val="none" w:sz="0" w:space="0" w:color="auto"/>
        <w:bottom w:val="none" w:sz="0" w:space="0" w:color="auto"/>
        <w:right w:val="none" w:sz="0" w:space="0" w:color="auto"/>
      </w:divBdr>
    </w:div>
    <w:div w:id="1072778649">
      <w:bodyDiv w:val="1"/>
      <w:marLeft w:val="0"/>
      <w:marRight w:val="0"/>
      <w:marTop w:val="0"/>
      <w:marBottom w:val="0"/>
      <w:divBdr>
        <w:top w:val="none" w:sz="0" w:space="0" w:color="auto"/>
        <w:left w:val="none" w:sz="0" w:space="0" w:color="auto"/>
        <w:bottom w:val="none" w:sz="0" w:space="0" w:color="auto"/>
        <w:right w:val="none" w:sz="0" w:space="0" w:color="auto"/>
      </w:divBdr>
    </w:div>
    <w:div w:id="1233395168">
      <w:bodyDiv w:val="1"/>
      <w:marLeft w:val="0"/>
      <w:marRight w:val="0"/>
      <w:marTop w:val="0"/>
      <w:marBottom w:val="0"/>
      <w:divBdr>
        <w:top w:val="none" w:sz="0" w:space="0" w:color="auto"/>
        <w:left w:val="none" w:sz="0" w:space="0" w:color="auto"/>
        <w:bottom w:val="none" w:sz="0" w:space="0" w:color="auto"/>
        <w:right w:val="none" w:sz="0" w:space="0" w:color="auto"/>
      </w:divBdr>
    </w:div>
    <w:div w:id="1377436533">
      <w:bodyDiv w:val="1"/>
      <w:marLeft w:val="0"/>
      <w:marRight w:val="0"/>
      <w:marTop w:val="0"/>
      <w:marBottom w:val="0"/>
      <w:divBdr>
        <w:top w:val="none" w:sz="0" w:space="0" w:color="auto"/>
        <w:left w:val="none" w:sz="0" w:space="0" w:color="auto"/>
        <w:bottom w:val="none" w:sz="0" w:space="0" w:color="auto"/>
        <w:right w:val="none" w:sz="0" w:space="0" w:color="auto"/>
      </w:divBdr>
    </w:div>
    <w:div w:id="1649817816">
      <w:bodyDiv w:val="1"/>
      <w:marLeft w:val="0"/>
      <w:marRight w:val="0"/>
      <w:marTop w:val="0"/>
      <w:marBottom w:val="0"/>
      <w:divBdr>
        <w:top w:val="none" w:sz="0" w:space="0" w:color="auto"/>
        <w:left w:val="none" w:sz="0" w:space="0" w:color="auto"/>
        <w:bottom w:val="none" w:sz="0" w:space="0" w:color="auto"/>
        <w:right w:val="none" w:sz="0" w:space="0" w:color="auto"/>
      </w:divBdr>
    </w:div>
    <w:div w:id="1659964075">
      <w:bodyDiv w:val="1"/>
      <w:marLeft w:val="0"/>
      <w:marRight w:val="0"/>
      <w:marTop w:val="0"/>
      <w:marBottom w:val="0"/>
      <w:divBdr>
        <w:top w:val="none" w:sz="0" w:space="0" w:color="auto"/>
        <w:left w:val="none" w:sz="0" w:space="0" w:color="auto"/>
        <w:bottom w:val="none" w:sz="0" w:space="0" w:color="auto"/>
        <w:right w:val="none" w:sz="0" w:space="0" w:color="auto"/>
      </w:divBdr>
    </w:div>
    <w:div w:id="1702785426">
      <w:bodyDiv w:val="1"/>
      <w:marLeft w:val="0"/>
      <w:marRight w:val="0"/>
      <w:marTop w:val="0"/>
      <w:marBottom w:val="0"/>
      <w:divBdr>
        <w:top w:val="none" w:sz="0" w:space="0" w:color="auto"/>
        <w:left w:val="none" w:sz="0" w:space="0" w:color="auto"/>
        <w:bottom w:val="none" w:sz="0" w:space="0" w:color="auto"/>
        <w:right w:val="none" w:sz="0" w:space="0" w:color="auto"/>
      </w:divBdr>
    </w:div>
    <w:div w:id="1886335676">
      <w:bodyDiv w:val="1"/>
      <w:marLeft w:val="0"/>
      <w:marRight w:val="0"/>
      <w:marTop w:val="0"/>
      <w:marBottom w:val="0"/>
      <w:divBdr>
        <w:top w:val="none" w:sz="0" w:space="0" w:color="auto"/>
        <w:left w:val="none" w:sz="0" w:space="0" w:color="auto"/>
        <w:bottom w:val="none" w:sz="0" w:space="0" w:color="auto"/>
        <w:right w:val="none" w:sz="0" w:space="0" w:color="auto"/>
      </w:divBdr>
    </w:div>
    <w:div w:id="2024819426">
      <w:bodyDiv w:val="1"/>
      <w:marLeft w:val="0"/>
      <w:marRight w:val="0"/>
      <w:marTop w:val="0"/>
      <w:marBottom w:val="0"/>
      <w:divBdr>
        <w:top w:val="none" w:sz="0" w:space="0" w:color="auto"/>
        <w:left w:val="none" w:sz="0" w:space="0" w:color="auto"/>
        <w:bottom w:val="none" w:sz="0" w:space="0" w:color="auto"/>
        <w:right w:val="none" w:sz="0" w:space="0" w:color="auto"/>
      </w:divBdr>
    </w:div>
    <w:div w:id="209801382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pixelsPerInch w:val="216"/>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3CE91-CB4A-41A2-940E-0FB285CA28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573</TotalTime>
  <Pages>2</Pages>
  <Words>142</Words>
  <Characters>811</Characters>
  <Application>Microsoft Office Word</Application>
  <DocSecurity>0</DocSecurity>
  <Lines>6</Lines>
  <Paragraphs>1</Paragraphs>
  <ScaleCrop>false</ScaleCrop>
  <Company>芳向电脑工作室</Company>
  <LinksUpToDate>false</LinksUpToDate>
  <CharactersWithSpaces>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北人印刷机械股份有限公司</dc:title>
  <dc:subject/>
  <dc:creator>.XBRL.</dc:creator>
  <cp:keywords/>
  <dc:description/>
  <cp:lastModifiedBy>e24628</cp:lastModifiedBy>
  <cp:revision>83</cp:revision>
  <cp:lastPrinted>2019-03-15T09:00:00Z</cp:lastPrinted>
  <dcterms:created xsi:type="dcterms:W3CDTF">2023-11-10T02:46:00Z</dcterms:created>
  <dcterms:modified xsi:type="dcterms:W3CDTF">2025-06-10T06:04:00Z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